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356A3" w14:textId="41F79687" w:rsidR="004067E6" w:rsidRPr="000A4539" w:rsidRDefault="004067E6" w:rsidP="004067E6">
      <w:pPr>
        <w:rPr>
          <w:rFonts w:ascii="Museo Sans 300" w:hAnsi="Museo Sans 300"/>
          <w:b/>
          <w:sz w:val="40"/>
          <w:szCs w:val="40"/>
        </w:rPr>
      </w:pPr>
      <w:r w:rsidRPr="000A4539">
        <w:rPr>
          <w:rFonts w:ascii="Museo Sans 300" w:hAnsi="Museo Sans 300"/>
          <w:b/>
          <w:sz w:val="40"/>
          <w:szCs w:val="40"/>
        </w:rPr>
        <w:t xml:space="preserve">Guidance Document - </w:t>
      </w:r>
      <w:r w:rsidR="009507CE" w:rsidRPr="000A4539">
        <w:rPr>
          <w:rFonts w:ascii="Museo Sans 300" w:hAnsi="Museo Sans 300"/>
          <w:b/>
          <w:i/>
          <w:sz w:val="40"/>
          <w:szCs w:val="40"/>
        </w:rPr>
        <w:t>GO Math!</w:t>
      </w:r>
      <w:r w:rsidR="009507CE" w:rsidRPr="000A4539">
        <w:rPr>
          <w:rFonts w:ascii="Museo Sans 300" w:hAnsi="Museo Sans 300"/>
          <w:b/>
          <w:sz w:val="40"/>
          <w:szCs w:val="40"/>
        </w:rPr>
        <w:t xml:space="preserve"> </w:t>
      </w:r>
      <w:r>
        <w:rPr>
          <w:rFonts w:ascii="Museo Sans 300" w:hAnsi="Museo Sans 300"/>
          <w:b/>
          <w:sz w:val="40"/>
          <w:szCs w:val="40"/>
        </w:rPr>
        <w:t>Grade 1</w:t>
      </w:r>
    </w:p>
    <w:p w14:paraId="50771658" w14:textId="77777777" w:rsidR="002472E5" w:rsidRDefault="002472E5" w:rsidP="004067E6">
      <w:pPr>
        <w:rPr>
          <w:rFonts w:ascii="Museo Sans 300" w:hAnsi="Museo Sans 300"/>
        </w:rPr>
      </w:pPr>
    </w:p>
    <w:p w14:paraId="6C8619CA" w14:textId="007CF12D" w:rsidR="004067E6" w:rsidRPr="006C2F8F" w:rsidRDefault="004067E6" w:rsidP="004067E6">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w:t>
      </w:r>
      <w:proofErr w:type="gramStart"/>
      <w:r w:rsidRPr="006C2F8F">
        <w:rPr>
          <w:rFonts w:ascii="Museo Sans 300" w:hAnsi="Museo Sans 300"/>
          <w:sz w:val="24"/>
        </w:rPr>
        <w:t>to</w:t>
      </w:r>
      <w:proofErr w:type="gramEnd"/>
      <w:r w:rsidRPr="006C2F8F">
        <w:rPr>
          <w:rFonts w:ascii="Museo Sans 300" w:hAnsi="Museo Sans 300"/>
          <w:sz w:val="24"/>
        </w:rPr>
        <w:t xml:space="preserve"> better meet the requirements of the Common Core State Standards or other College</w:t>
      </w:r>
      <w:r w:rsidR="002472E5">
        <w:rPr>
          <w:rFonts w:ascii="Museo Sans 300" w:hAnsi="Museo Sans 300"/>
          <w:sz w:val="24"/>
        </w:rPr>
        <w:t>-</w:t>
      </w:r>
      <w:r w:rsidRPr="006C2F8F">
        <w:rPr>
          <w:rFonts w:ascii="Museo Sans 300" w:hAnsi="Museo Sans 300"/>
          <w:sz w:val="24"/>
        </w:rPr>
        <w:t xml:space="preserve"> and Career</w:t>
      </w:r>
      <w:r w:rsidR="00BB7631">
        <w:rPr>
          <w:rFonts w:ascii="Museo Sans 300" w:hAnsi="Museo Sans 300"/>
          <w:sz w:val="24"/>
        </w:rPr>
        <w:t>-</w:t>
      </w:r>
      <w:r w:rsidRPr="006C2F8F">
        <w:rPr>
          <w:rFonts w:ascii="Museo Sans 300" w:hAnsi="Museo Sans 300"/>
          <w:sz w:val="24"/>
        </w:rPr>
        <w:t xml:space="preserve">Ready (CCR) standards.  Guidance is provided at both the program and chapter levels and was developed through </w:t>
      </w:r>
      <w:proofErr w:type="gramStart"/>
      <w:r w:rsidRPr="006C2F8F">
        <w:rPr>
          <w:rFonts w:ascii="Museo Sans 300" w:hAnsi="Museo Sans 300"/>
          <w:sz w:val="24"/>
        </w:rPr>
        <w:t>a collaboration</w:t>
      </w:r>
      <w:proofErr w:type="gramEnd"/>
      <w:r w:rsidRPr="006C2F8F">
        <w:rPr>
          <w:rFonts w:ascii="Museo Sans 300" w:hAnsi="Museo Sans 300"/>
          <w:sz w:val="24"/>
        </w:rPr>
        <w:t xml:space="preserve"> between districts currently using </w:t>
      </w:r>
      <w:r w:rsidRPr="006C2F8F">
        <w:rPr>
          <w:rFonts w:ascii="Museo Sans 300" w:hAnsi="Museo Sans 300"/>
          <w:i/>
          <w:sz w:val="24"/>
        </w:rPr>
        <w:t xml:space="preserve">GO Math! </w:t>
      </w:r>
      <w:proofErr w:type="gramStart"/>
      <w:r w:rsidRPr="006C2F8F">
        <w:rPr>
          <w:rFonts w:ascii="Museo Sans 300" w:hAnsi="Museo Sans 300"/>
          <w:sz w:val="24"/>
        </w:rPr>
        <w:t>and</w:t>
      </w:r>
      <w:proofErr w:type="gramEnd"/>
      <w:r w:rsidRPr="006C2F8F">
        <w:rPr>
          <w:rFonts w:ascii="Museo Sans 300" w:hAnsi="Museo Sans 300"/>
          <w:sz w:val="24"/>
        </w:rPr>
        <w:t xml:space="preserve"> Student Achievement Partners. </w:t>
      </w:r>
      <w:r w:rsidR="002472E5" w:rsidRPr="002472E5">
        <w:rPr>
          <w:rFonts w:ascii="Museo Sans 300" w:hAnsi="Museo Sans 300"/>
          <w:sz w:val="24"/>
        </w:rPr>
        <w:t xml:space="preserve">Student Achievement Partners worked with districts across the </w:t>
      </w:r>
      <w:proofErr w:type="gramStart"/>
      <w:r w:rsidR="002472E5" w:rsidRPr="002472E5">
        <w:rPr>
          <w:rFonts w:ascii="Museo Sans 300" w:hAnsi="Museo Sans 300"/>
          <w:sz w:val="24"/>
        </w:rPr>
        <w:t xml:space="preserve">country </w:t>
      </w:r>
      <w:r w:rsidR="002472E5">
        <w:rPr>
          <w:rFonts w:ascii="Museo Sans 300" w:hAnsi="Museo Sans 300"/>
          <w:sz w:val="24"/>
        </w:rPr>
        <w:t xml:space="preserve">that </w:t>
      </w:r>
      <w:r w:rsidR="002472E5" w:rsidRPr="002472E5">
        <w:rPr>
          <w:rFonts w:ascii="Museo Sans 300" w:hAnsi="Museo Sans 300"/>
          <w:sz w:val="24"/>
        </w:rPr>
        <w:t>appreciate</w:t>
      </w:r>
      <w:proofErr w:type="gramEnd"/>
      <w:r w:rsidR="002472E5" w:rsidRPr="002472E5">
        <w:rPr>
          <w:rFonts w:ascii="Museo Sans 300" w:hAnsi="Museo Sans 300"/>
          <w:sz w:val="24"/>
        </w:rPr>
        <w:t xml:space="preserve"> the promise and potential of the </w:t>
      </w:r>
      <w:r w:rsidR="002472E5" w:rsidRPr="002472E5">
        <w:rPr>
          <w:rFonts w:ascii="Museo Sans 300" w:hAnsi="Museo Sans 300"/>
          <w:i/>
          <w:iCs/>
          <w:sz w:val="24"/>
        </w:rPr>
        <w:t>GO Math! </w:t>
      </w:r>
      <w:r w:rsidR="002472E5" w:rsidRPr="002472E5">
        <w:rPr>
          <w:rFonts w:ascii="Museo Sans 300" w:hAnsi="Museo Sans 300"/>
          <w:sz w:val="24"/>
        </w:rPr>
        <w:t xml:space="preserve">(K-5) comprehensive mathematics program from Houghton Mifflin Harcourt and </w:t>
      </w:r>
      <w:r w:rsidR="002472E5">
        <w:rPr>
          <w:rFonts w:ascii="Museo Sans 300" w:hAnsi="Museo Sans 300"/>
          <w:sz w:val="24"/>
        </w:rPr>
        <w:t xml:space="preserve">that </w:t>
      </w:r>
      <w:r w:rsidR="002472E5" w:rsidRPr="002472E5">
        <w:rPr>
          <w:rFonts w:ascii="Museo Sans 300" w:hAnsi="Museo Sans 300"/>
          <w:sz w:val="24"/>
        </w:rPr>
        <w:t>sought to align </w:t>
      </w:r>
      <w:r w:rsidR="002472E5" w:rsidRPr="002472E5">
        <w:rPr>
          <w:rFonts w:ascii="Museo Sans 300" w:hAnsi="Museo Sans 300"/>
          <w:i/>
          <w:iCs/>
          <w:sz w:val="24"/>
        </w:rPr>
        <w:t>GO Math!</w:t>
      </w:r>
      <w:r w:rsidR="002472E5" w:rsidRPr="002472E5">
        <w:rPr>
          <w:rFonts w:ascii="Museo Sans 300" w:hAnsi="Museo Sans 300"/>
          <w:sz w:val="24"/>
        </w:rPr>
        <w:t> </w:t>
      </w:r>
      <w:proofErr w:type="gramStart"/>
      <w:r w:rsidR="002472E5" w:rsidRPr="002472E5">
        <w:rPr>
          <w:rFonts w:ascii="Museo Sans 300" w:hAnsi="Museo Sans 300"/>
          <w:sz w:val="24"/>
        </w:rPr>
        <w:t>more</w:t>
      </w:r>
      <w:proofErr w:type="gramEnd"/>
      <w:r w:rsidR="002472E5" w:rsidRPr="002472E5">
        <w:rPr>
          <w:rFonts w:ascii="Museo Sans 300" w:hAnsi="Museo Sans 300"/>
          <w:sz w:val="24"/>
        </w:rPr>
        <w:t xml:space="preserve"> closely to the expectations of rigorous college</w:t>
      </w:r>
      <w:r w:rsidR="002472E5">
        <w:rPr>
          <w:rFonts w:ascii="Museo Sans 300" w:hAnsi="Museo Sans 300"/>
          <w:sz w:val="24"/>
        </w:rPr>
        <w:t>-</w:t>
      </w:r>
      <w:r w:rsidR="002472E5" w:rsidRPr="002472E5">
        <w:rPr>
          <w:rFonts w:ascii="Museo Sans 300" w:hAnsi="Museo Sans 300"/>
          <w:sz w:val="24"/>
        </w:rPr>
        <w:t xml:space="preserve"> and career-ready standards. Student Achievement Partners worked with Houghton Mifflin Harcourt and teams of teachers from these districts to create guidance documents that leverage the program's strongest elements</w:t>
      </w:r>
      <w:r w:rsidR="00615851">
        <w:rPr>
          <w:rFonts w:ascii="Museo Sans 300" w:hAnsi="Museo Sans 300"/>
          <w:sz w:val="24"/>
        </w:rPr>
        <w:t xml:space="preserve"> and</w:t>
      </w:r>
      <w:r w:rsidR="00BB7631">
        <w:rPr>
          <w:rFonts w:ascii="Museo Sans 300" w:hAnsi="Museo Sans 300"/>
          <w:sz w:val="24"/>
        </w:rPr>
        <w:t xml:space="preserve">, </w:t>
      </w:r>
      <w:r w:rsidR="002472E5" w:rsidRPr="002472E5">
        <w:rPr>
          <w:rFonts w:ascii="Museo Sans 300" w:hAnsi="Museo Sans 300"/>
          <w:sz w:val="24"/>
        </w:rPr>
        <w:t>when used alongside </w:t>
      </w:r>
      <w:r w:rsidR="002472E5" w:rsidRPr="002472E5">
        <w:rPr>
          <w:rFonts w:ascii="Museo Sans 300" w:hAnsi="Museo Sans 300"/>
          <w:i/>
          <w:iCs/>
          <w:sz w:val="24"/>
        </w:rPr>
        <w:t>GO Math!</w:t>
      </w:r>
      <w:r w:rsidR="002472E5" w:rsidRPr="002472E5">
        <w:rPr>
          <w:rFonts w:ascii="Museo Sans 300" w:hAnsi="Museo Sans 300"/>
          <w:sz w:val="24"/>
        </w:rPr>
        <w:t>, provide teachers the resources to deliver aligned instruction in order to drive student outcomes.</w:t>
      </w:r>
    </w:p>
    <w:p w14:paraId="6F983CB0" w14:textId="77777777" w:rsidR="004067E6" w:rsidRPr="006C2F8F" w:rsidRDefault="004067E6" w:rsidP="004067E6">
      <w:pPr>
        <w:rPr>
          <w:rFonts w:ascii="Museo Sans 300" w:hAnsi="Museo Sans 300"/>
          <w:sz w:val="24"/>
        </w:rPr>
      </w:pPr>
    </w:p>
    <w:p w14:paraId="3E5D11C4" w14:textId="77777777" w:rsidR="004067E6" w:rsidRPr="006C2F8F" w:rsidRDefault="004067E6" w:rsidP="004067E6">
      <w:pPr>
        <w:rPr>
          <w:rFonts w:ascii="Museo Sans 300" w:hAnsi="Museo Sans 300"/>
          <w:sz w:val="24"/>
        </w:rPr>
      </w:pPr>
      <w:r w:rsidRPr="006C2F8F">
        <w:rPr>
          <w:rFonts w:ascii="Museo Sans 300" w:hAnsi="Museo Sans 300"/>
          <w:i/>
          <w:sz w:val="24"/>
        </w:rPr>
        <w:t>Part 1: About Go Math!</w:t>
      </w:r>
    </w:p>
    <w:p w14:paraId="137F605A" w14:textId="77777777" w:rsidR="004067E6" w:rsidRPr="00BB7631" w:rsidRDefault="004067E6" w:rsidP="004067E6">
      <w:pPr>
        <w:rPr>
          <w:rFonts w:ascii="Museo Sans 300" w:hAnsi="Museo Sans 300"/>
          <w:sz w:val="23"/>
          <w:szCs w:val="23"/>
        </w:rPr>
      </w:pPr>
      <w:proofErr w:type="gramStart"/>
      <w:r w:rsidRPr="00BB7631">
        <w:rPr>
          <w:rFonts w:ascii="Museo Sans 300" w:hAnsi="Museo Sans 300"/>
          <w:sz w:val="23"/>
          <w:szCs w:val="23"/>
        </w:rPr>
        <w:t>Provides a summary of the program and an overall assessment of its strengths as well as areas that require attention to improve alignment.</w:t>
      </w:r>
      <w:proofErr w:type="gramEnd"/>
    </w:p>
    <w:p w14:paraId="18A00F80" w14:textId="77777777" w:rsidR="004067E6" w:rsidRPr="006C2F8F" w:rsidRDefault="004067E6" w:rsidP="004067E6">
      <w:pPr>
        <w:rPr>
          <w:rFonts w:ascii="Museo Sans 300" w:hAnsi="Museo Sans 300"/>
          <w:sz w:val="24"/>
        </w:rPr>
      </w:pPr>
    </w:p>
    <w:p w14:paraId="4F7F5AD2" w14:textId="77777777" w:rsidR="004067E6" w:rsidRPr="006C2F8F" w:rsidRDefault="004067E6" w:rsidP="004067E6">
      <w:pPr>
        <w:rPr>
          <w:rFonts w:ascii="Museo Sans 300" w:hAnsi="Museo Sans 300"/>
          <w:sz w:val="24"/>
        </w:rPr>
      </w:pPr>
      <w:r w:rsidRPr="006C2F8F">
        <w:rPr>
          <w:rFonts w:ascii="Museo Sans 300" w:hAnsi="Museo Sans 300"/>
          <w:i/>
          <w:sz w:val="24"/>
        </w:rPr>
        <w:t>Part 2: Program-Level Rules of Thumb</w:t>
      </w:r>
    </w:p>
    <w:p w14:paraId="63CC0267" w14:textId="77777777" w:rsidR="004067E6" w:rsidRPr="00BB7631" w:rsidRDefault="004067E6" w:rsidP="004067E6">
      <w:pPr>
        <w:rPr>
          <w:rFonts w:ascii="Museo Sans 300" w:hAnsi="Museo Sans 300"/>
          <w:sz w:val="23"/>
          <w:szCs w:val="23"/>
        </w:rPr>
      </w:pPr>
      <w:r w:rsidRPr="00BB7631">
        <w:rPr>
          <w:rFonts w:ascii="Museo Sans 300" w:hAnsi="Museo Sans 300"/>
          <w:sz w:val="23"/>
          <w:szCs w:val="23"/>
        </w:rPr>
        <w:t>Program-level Rules of Thumb (</w:t>
      </w:r>
      <w:proofErr w:type="spellStart"/>
      <w:r w:rsidRPr="00BB7631">
        <w:rPr>
          <w:rFonts w:ascii="Museo Sans 300" w:hAnsi="Museo Sans 300"/>
          <w:sz w:val="23"/>
          <w:szCs w:val="23"/>
        </w:rPr>
        <w:t>RoT</w:t>
      </w:r>
      <w:proofErr w:type="spellEnd"/>
      <w:r w:rsidRPr="00BB7631">
        <w:rPr>
          <w:rFonts w:ascii="Museo Sans 300" w:hAnsi="Museo Sans 300"/>
          <w:sz w:val="23"/>
          <w:szCs w:val="23"/>
        </w:rPr>
        <w:t xml:space="preserve">) provide alternate ways to use features that appear across the </w:t>
      </w:r>
      <w:r w:rsidRPr="00BB7631">
        <w:rPr>
          <w:rFonts w:ascii="Museo Sans 300" w:hAnsi="Museo Sans 300"/>
          <w:i/>
          <w:sz w:val="23"/>
          <w:szCs w:val="23"/>
        </w:rPr>
        <w:t>Go Math!</w:t>
      </w:r>
      <w:r w:rsidRPr="00BB7631">
        <w:rPr>
          <w:rFonts w:ascii="Museo Sans 300" w:hAnsi="Museo Sans 300"/>
          <w:sz w:val="23"/>
          <w:szCs w:val="23"/>
        </w:rPr>
        <w:t xml:space="preserve"> </w:t>
      </w:r>
      <w:proofErr w:type="gramStart"/>
      <w:r w:rsidRPr="00BB7631">
        <w:rPr>
          <w:rFonts w:ascii="Museo Sans 300" w:hAnsi="Museo Sans 300"/>
          <w:sz w:val="23"/>
          <w:szCs w:val="23"/>
        </w:rPr>
        <w:t>program</w:t>
      </w:r>
      <w:proofErr w:type="gramEnd"/>
      <w:r w:rsidRPr="00BB7631">
        <w:rPr>
          <w:rFonts w:ascii="Museo Sans 300" w:hAnsi="Museo Sans 300"/>
          <w:sz w:val="23"/>
          <w:szCs w:val="23"/>
        </w:rPr>
        <w:t xml:space="preserve"> K-5. Some districts may want to begin by just sharing Part 2 with teachers and supporting them in making the </w:t>
      </w:r>
      <w:proofErr w:type="spellStart"/>
      <w:r w:rsidRPr="00BB7631">
        <w:rPr>
          <w:rFonts w:ascii="Museo Sans 300" w:hAnsi="Museo Sans 300"/>
          <w:sz w:val="23"/>
          <w:szCs w:val="23"/>
        </w:rPr>
        <w:t>RoT</w:t>
      </w:r>
      <w:proofErr w:type="spellEnd"/>
      <w:r w:rsidRPr="00BB7631">
        <w:rPr>
          <w:rFonts w:ascii="Museo Sans 300" w:hAnsi="Museo Sans 300"/>
          <w:sz w:val="23"/>
          <w:szCs w:val="23"/>
        </w:rPr>
        <w:t xml:space="preserve"> a part of their daily instructional practice.</w:t>
      </w:r>
    </w:p>
    <w:p w14:paraId="24851AA3" w14:textId="77777777" w:rsidR="004067E6" w:rsidRPr="006C2F8F" w:rsidRDefault="004067E6" w:rsidP="004067E6">
      <w:pPr>
        <w:rPr>
          <w:rFonts w:ascii="Museo Sans 300" w:hAnsi="Museo Sans 300"/>
          <w:sz w:val="24"/>
        </w:rPr>
      </w:pPr>
    </w:p>
    <w:p w14:paraId="215BA44D" w14:textId="77777777" w:rsidR="004067E6" w:rsidRPr="006C2F8F" w:rsidRDefault="004067E6" w:rsidP="004067E6">
      <w:pPr>
        <w:rPr>
          <w:rFonts w:ascii="Museo Sans 300" w:hAnsi="Museo Sans 300"/>
          <w:sz w:val="24"/>
        </w:rPr>
      </w:pPr>
      <w:r w:rsidRPr="006C2F8F">
        <w:rPr>
          <w:rFonts w:ascii="Museo Sans 300" w:hAnsi="Museo Sans 300"/>
          <w:i/>
          <w:sz w:val="24"/>
        </w:rPr>
        <w:t>Part 3: Grade-Level Rules of Thumb</w:t>
      </w:r>
    </w:p>
    <w:p w14:paraId="53BAE395" w14:textId="77777777" w:rsidR="004067E6" w:rsidRPr="00BB7631" w:rsidRDefault="004067E6" w:rsidP="004067E6">
      <w:pPr>
        <w:rPr>
          <w:rFonts w:ascii="Museo Sans 300" w:hAnsi="Museo Sans 300"/>
          <w:sz w:val="23"/>
          <w:szCs w:val="23"/>
        </w:rPr>
      </w:pPr>
      <w:r w:rsidRPr="00BB7631">
        <w:rPr>
          <w:rFonts w:ascii="Museo Sans 300" w:hAnsi="Museo Sans 300"/>
          <w:sz w:val="23"/>
          <w:szCs w:val="23"/>
        </w:rPr>
        <w:t xml:space="preserve">Grade-level </w:t>
      </w:r>
      <w:proofErr w:type="spellStart"/>
      <w:r w:rsidRPr="00BB7631">
        <w:rPr>
          <w:rFonts w:ascii="Museo Sans 300" w:hAnsi="Museo Sans 300"/>
          <w:sz w:val="23"/>
          <w:szCs w:val="23"/>
        </w:rPr>
        <w:t>RoT</w:t>
      </w:r>
      <w:proofErr w:type="spellEnd"/>
      <w:r w:rsidRPr="00BB7631">
        <w:rPr>
          <w:rFonts w:ascii="Museo Sans 300" w:hAnsi="Museo Sans 300"/>
          <w:sz w:val="23"/>
          <w:szCs w:val="23"/>
        </w:rPr>
        <w:t xml:space="preserve"> provide grade-specific alternate ways to use features in each grade-level of </w:t>
      </w:r>
      <w:r w:rsidRPr="00BB7631">
        <w:rPr>
          <w:rFonts w:ascii="Museo Sans 300" w:hAnsi="Museo Sans 300"/>
          <w:i/>
          <w:sz w:val="23"/>
          <w:szCs w:val="23"/>
        </w:rPr>
        <w:t>GO Math</w:t>
      </w:r>
      <w:proofErr w:type="gramStart"/>
      <w:r w:rsidRPr="00BB7631">
        <w:rPr>
          <w:rFonts w:ascii="Museo Sans 300" w:hAnsi="Museo Sans 300"/>
          <w:i/>
          <w:sz w:val="23"/>
          <w:szCs w:val="23"/>
        </w:rPr>
        <w:t>!</w:t>
      </w:r>
      <w:r w:rsidRPr="00BB7631">
        <w:rPr>
          <w:rFonts w:ascii="Museo Sans 300" w:hAnsi="Museo Sans 300"/>
          <w:sz w:val="23"/>
          <w:szCs w:val="23"/>
        </w:rPr>
        <w:t>.</w:t>
      </w:r>
      <w:proofErr w:type="gramEnd"/>
      <w:r w:rsidRPr="00BB7631">
        <w:rPr>
          <w:rFonts w:ascii="Museo Sans 300" w:hAnsi="Museo Sans 300"/>
          <w:sz w:val="23"/>
          <w:szCs w:val="23"/>
        </w:rPr>
        <w:t xml:space="preserve"> It also includes a reference to the Fluency documents which provide supplemental resources to help students meet t</w:t>
      </w:r>
      <w:bookmarkStart w:id="0" w:name="_GoBack"/>
      <w:bookmarkEnd w:id="0"/>
      <w:r w:rsidRPr="00BB7631">
        <w:rPr>
          <w:rFonts w:ascii="Museo Sans 300" w:hAnsi="Museo Sans 300"/>
          <w:sz w:val="23"/>
          <w:szCs w:val="23"/>
        </w:rPr>
        <w:t>he fluency expectations at each grade level.  Teachers may want to consult these at the beginning of the school year as they are mapping out their year.</w:t>
      </w:r>
    </w:p>
    <w:p w14:paraId="43B99B27" w14:textId="77777777" w:rsidR="004067E6" w:rsidRPr="006C2F8F" w:rsidRDefault="004067E6" w:rsidP="004067E6">
      <w:pPr>
        <w:rPr>
          <w:rFonts w:ascii="Museo Sans 300" w:hAnsi="Museo Sans 300"/>
          <w:sz w:val="24"/>
        </w:rPr>
      </w:pPr>
    </w:p>
    <w:p w14:paraId="428200B5" w14:textId="77777777" w:rsidR="004067E6" w:rsidRPr="006C2F8F" w:rsidRDefault="004067E6" w:rsidP="004067E6">
      <w:pPr>
        <w:rPr>
          <w:rFonts w:ascii="Museo Sans 300" w:hAnsi="Museo Sans 300"/>
          <w:sz w:val="24"/>
        </w:rPr>
      </w:pPr>
      <w:r w:rsidRPr="006C2F8F">
        <w:rPr>
          <w:rFonts w:ascii="Museo Sans 300" w:hAnsi="Museo Sans 300"/>
          <w:i/>
          <w:sz w:val="24"/>
        </w:rPr>
        <w:t>Part 4: Chapter-Level Guidance</w:t>
      </w:r>
    </w:p>
    <w:p w14:paraId="1061FBEB" w14:textId="77777777" w:rsidR="004067E6" w:rsidRPr="00BB7631" w:rsidRDefault="004067E6" w:rsidP="004067E6">
      <w:pPr>
        <w:rPr>
          <w:rFonts w:ascii="Museo Sans 300" w:hAnsi="Museo Sans 300"/>
          <w:sz w:val="23"/>
          <w:szCs w:val="23"/>
        </w:rPr>
      </w:pPr>
      <w:r w:rsidRPr="00BB7631">
        <w:rPr>
          <w:rFonts w:ascii="Museo Sans 300" w:hAnsi="Museo Sans 300"/>
          <w:sz w:val="23"/>
          <w:szCs w:val="23"/>
        </w:rPr>
        <w:t xml:space="preserve">Chapter-level guidance includes recommendations for each lesson in all chapters for each grade-level K-5. Lessons can be deleted, modified or left as is.  Sometimes, additional lessons are needed to fully reach the expectations of the standards; in these cases a link to a free resource is provided.  Keep in mind that these lessons are often pulled from comprehensive programs and teachers will need to make decisions about which parts of the lessons to use.  Rationale is provided for why each change has been suggested. By studying this rationale teachers can gain a better understanding of the standards and how to use the suggested resources.  Teachers may want to consult </w:t>
      </w:r>
      <w:proofErr w:type="gramStart"/>
      <w:r w:rsidRPr="00BB7631">
        <w:rPr>
          <w:rFonts w:ascii="Museo Sans 300" w:hAnsi="Museo Sans 300"/>
          <w:sz w:val="23"/>
          <w:szCs w:val="23"/>
        </w:rPr>
        <w:t>each chapter-level guidance</w:t>
      </w:r>
      <w:proofErr w:type="gramEnd"/>
      <w:r w:rsidRPr="00BB7631">
        <w:rPr>
          <w:rFonts w:ascii="Museo Sans 300" w:hAnsi="Museo Sans 300"/>
          <w:sz w:val="23"/>
          <w:szCs w:val="23"/>
        </w:rPr>
        <w:t xml:space="preserve"> as part of a PLC before starting to teach the chapter.</w:t>
      </w:r>
    </w:p>
    <w:p w14:paraId="03A11693" w14:textId="77777777" w:rsidR="002472E5" w:rsidRDefault="002472E5" w:rsidP="00393B8F">
      <w:pPr>
        <w:spacing w:after="160"/>
        <w:rPr>
          <w:rFonts w:ascii="Museo Sans 300" w:hAnsi="Museo Sans 300"/>
          <w:b/>
          <w:sz w:val="40"/>
          <w:szCs w:val="36"/>
        </w:rPr>
      </w:pPr>
    </w:p>
    <w:p w14:paraId="17AAB30A" w14:textId="77777777" w:rsidR="00954F43" w:rsidRPr="00954F43" w:rsidRDefault="00954F43" w:rsidP="00393B8F">
      <w:pPr>
        <w:spacing w:after="160"/>
        <w:rPr>
          <w:rFonts w:ascii="Museo Sans 300" w:hAnsi="Museo Sans 300"/>
          <w:sz w:val="28"/>
        </w:rPr>
      </w:pPr>
      <w:r w:rsidRPr="00954F43">
        <w:rPr>
          <w:rFonts w:ascii="Museo Sans 300" w:hAnsi="Museo Sans 300"/>
          <w:sz w:val="36"/>
          <w:szCs w:val="28"/>
        </w:rPr>
        <w:t xml:space="preserve">Part One: About </w:t>
      </w:r>
      <w:r w:rsidRPr="00954F43">
        <w:rPr>
          <w:rFonts w:ascii="Museo Sans 300" w:hAnsi="Museo Sans 300"/>
          <w:i/>
          <w:sz w:val="36"/>
          <w:szCs w:val="28"/>
        </w:rPr>
        <w:t xml:space="preserve">GO Math! </w:t>
      </w:r>
      <w:r w:rsidRPr="009507CE">
        <w:rPr>
          <w:rFonts w:ascii="Museo Sans 300" w:hAnsi="Museo Sans 300"/>
          <w:sz w:val="36"/>
          <w:szCs w:val="28"/>
        </w:rPr>
        <w:t>(K-5)</w:t>
      </w:r>
    </w:p>
    <w:p w14:paraId="0AA35563" w14:textId="6F0C323C" w:rsidR="00954F43" w:rsidRPr="00954F43" w:rsidRDefault="00954F43" w:rsidP="00954F43">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370F66C5" w14:textId="77777777" w:rsidR="00954F43" w:rsidRPr="00954F43" w:rsidRDefault="00954F43" w:rsidP="00954F43">
      <w:pPr>
        <w:widowControl w:val="0"/>
        <w:spacing w:line="240" w:lineRule="auto"/>
        <w:rPr>
          <w:rFonts w:ascii="Museo Sans 300" w:hAnsi="Museo Sans 300"/>
          <w:sz w:val="16"/>
          <w:szCs w:val="16"/>
        </w:rPr>
      </w:pPr>
    </w:p>
    <w:p w14:paraId="64E6690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written to the Common Core State Standards, was first published by Houghton Mifflin Harcourt in 2012. Since its initial publication, a number of updates have been made in addition to the creation of some state-specific versions.  For the most part, however, all of these editions and versions have very similar content and the same instructional approaches.</w:t>
      </w:r>
    </w:p>
    <w:p w14:paraId="765947F3" w14:textId="77777777" w:rsidR="00954F43" w:rsidRPr="00954F43" w:rsidRDefault="00954F43" w:rsidP="00954F43">
      <w:pPr>
        <w:spacing w:line="240" w:lineRule="auto"/>
        <w:rPr>
          <w:rFonts w:ascii="Museo Sans 300" w:hAnsi="Museo Sans 300"/>
        </w:rPr>
      </w:pPr>
    </w:p>
    <w:p w14:paraId="5A2A3DD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proofErr w:type="gramStart"/>
      <w:r w:rsidRPr="00954F43">
        <w:rPr>
          <w:rFonts w:ascii="Museo Sans 300" w:hAnsi="Museo Sans 300"/>
          <w:sz w:val="24"/>
          <w:szCs w:val="24"/>
          <w:highlight w:val="white"/>
        </w:rPr>
        <w:t>has</w:t>
      </w:r>
      <w:proofErr w:type="gramEnd"/>
      <w:r w:rsidRPr="00954F43">
        <w:rPr>
          <w:rFonts w:ascii="Museo Sans 300" w:hAnsi="Museo Sans 300"/>
          <w:sz w:val="24"/>
          <w:szCs w:val="24"/>
          <w:highlight w:val="white"/>
        </w:rPr>
        <w:t xml:space="preserve"> created a sequence of chapters and lessons in each grade that allows for the large majority of time to be on the Major Work of the grade.  Generally, the content is aligned to the progression that is outlined in College and Career Ready (CCR</w:t>
      </w:r>
      <w:r w:rsidRPr="00954F43">
        <w:rPr>
          <w:rFonts w:ascii="Museo Sans 300" w:hAnsi="Museo Sans 300"/>
          <w:sz w:val="24"/>
          <w:szCs w:val="24"/>
        </w:rPr>
        <w:t>)</w:t>
      </w:r>
      <w:r w:rsidRPr="00954F43">
        <w:rPr>
          <w:rFonts w:ascii="Museo Sans 300" w:hAnsi="Museo Sans 300"/>
          <w:sz w:val="24"/>
          <w:szCs w:val="24"/>
          <w:highlight w:val="white"/>
        </w:rPr>
        <w:t xml:space="preserve">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proofErr w:type="gramStart"/>
      <w:r w:rsidRPr="00954F43">
        <w:rPr>
          <w:rFonts w:ascii="Museo Sans 300" w:hAnsi="Museo Sans 300"/>
          <w:sz w:val="24"/>
          <w:szCs w:val="24"/>
          <w:highlight w:val="white"/>
        </w:rPr>
        <w:t>will</w:t>
      </w:r>
      <w:proofErr w:type="gramEnd"/>
      <w:r w:rsidRPr="00954F43">
        <w:rPr>
          <w:rFonts w:ascii="Museo Sans 300" w:hAnsi="Museo Sans 300"/>
          <w:sz w:val="24"/>
          <w:szCs w:val="24"/>
          <w:highlight w:val="white"/>
        </w:rPr>
        <w:t xml:space="preserve"> generally get the right content for the grade level, as outlined by the Standards. </w:t>
      </w:r>
    </w:p>
    <w:p w14:paraId="219472F3" w14:textId="77777777" w:rsidR="00954F43" w:rsidRPr="00954F43" w:rsidRDefault="00954F43" w:rsidP="00954F43">
      <w:pPr>
        <w:spacing w:line="240" w:lineRule="auto"/>
        <w:rPr>
          <w:rFonts w:ascii="Museo Sans 300" w:hAnsi="Museo Sans 300"/>
        </w:rPr>
      </w:pPr>
    </w:p>
    <w:p w14:paraId="570A8D12" w14:textId="77777777" w:rsidR="00954F43" w:rsidRPr="00954F43" w:rsidRDefault="00954F43" w:rsidP="00954F43">
      <w:pPr>
        <w:spacing w:line="240" w:lineRule="auto"/>
        <w:rPr>
          <w:rFonts w:ascii="Museo Sans 300" w:hAnsi="Museo Sans 300"/>
          <w:sz w:val="24"/>
          <w:szCs w:val="24"/>
          <w:highlight w:val="white"/>
        </w:rPr>
      </w:pPr>
      <w:r w:rsidRPr="00954F43">
        <w:rPr>
          <w:rFonts w:ascii="Museo Sans 300" w:hAnsi="Museo Sans 300"/>
          <w:sz w:val="24"/>
          <w:szCs w:val="24"/>
          <w:highlight w:val="white"/>
        </w:rPr>
        <w:t>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understanding of the meaning and properties of the operations.</w:t>
      </w:r>
    </w:p>
    <w:p w14:paraId="4AD2DF9A" w14:textId="77777777" w:rsidR="00954F43" w:rsidRPr="00954F43" w:rsidRDefault="00954F43" w:rsidP="00954F43">
      <w:pPr>
        <w:spacing w:line="240" w:lineRule="auto"/>
        <w:rPr>
          <w:rFonts w:ascii="Museo Sans 300" w:hAnsi="Museo Sans 300"/>
        </w:rPr>
      </w:pPr>
    </w:p>
    <w:p w14:paraId="7E0A9FBC" w14:textId="6FAB4A24" w:rsidR="00E41EDA" w:rsidRDefault="00350295" w:rsidP="00E41EDA">
      <w:pPr>
        <w:spacing w:line="240" w:lineRule="auto"/>
        <w:rPr>
          <w:rFonts w:ascii="Museo Sans 300" w:eastAsia="Arial Unicode MS" w:hAnsi="Museo Sans 300" w:cs="Arial Unicode MS"/>
          <w:sz w:val="24"/>
          <w:szCs w:val="24"/>
        </w:rPr>
      </w:pPr>
      <w:r w:rsidRPr="00954F43">
        <w:rPr>
          <w:rFonts w:ascii="Museo Sans 300" w:hAnsi="Museo Sans 300"/>
          <w:i/>
          <w:sz w:val="24"/>
          <w:szCs w:val="24"/>
        </w:rPr>
        <w:t>GO Math!</w:t>
      </w:r>
      <w:r w:rsidRPr="00954F43">
        <w:rPr>
          <w:rFonts w:ascii="Museo Sans 300" w:hAnsi="Museo Sans 300"/>
          <w:sz w:val="24"/>
          <w:szCs w:val="24"/>
        </w:rPr>
        <w:t xml:space="preserve"> </w:t>
      </w:r>
      <w:proofErr w:type="gramStart"/>
      <w:r w:rsidRPr="00954F43">
        <w:rPr>
          <w:rFonts w:ascii="Museo Sans 300" w:hAnsi="Museo Sans 300"/>
          <w:sz w:val="24"/>
          <w:szCs w:val="24"/>
        </w:rPr>
        <w:t>provides</w:t>
      </w:r>
      <w:proofErr w:type="gramEnd"/>
      <w:r w:rsidRPr="00954F43">
        <w:rPr>
          <w:rFonts w:ascii="Museo Sans 300" w:hAnsi="Museo Sans 300"/>
          <w:sz w:val="24"/>
          <w:szCs w:val="24"/>
        </w:rPr>
        <w:t xml:space="preserve">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w:t>
      </w:r>
      <w:proofErr w:type="gramStart"/>
      <w:r w:rsidRPr="00954F43">
        <w:rPr>
          <w:rFonts w:ascii="Museo Sans 300" w:hAnsi="Museo Sans 300"/>
          <w:sz w:val="24"/>
          <w:szCs w:val="24"/>
        </w:rPr>
        <w:t>that</w:t>
      </w:r>
      <w:proofErr w:type="gramEnd"/>
      <w:r w:rsidRPr="00954F43">
        <w:rPr>
          <w:rFonts w:ascii="Museo Sans 300" w:hAnsi="Museo Sans 300"/>
          <w:sz w:val="24"/>
          <w:szCs w:val="24"/>
        </w:rPr>
        <w:t xml:space="preserve">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w:t>
      </w:r>
      <w:proofErr w:type="spellStart"/>
      <w:r w:rsidRPr="00954F43">
        <w:rPr>
          <w:rFonts w:ascii="Museo Sans 300" w:eastAsia="Arial Unicode MS" w:hAnsi="Museo Sans 300" w:cs="Arial Unicode MS"/>
          <w:sz w:val="24"/>
          <w:szCs w:val="24"/>
        </w:rPr>
        <w:t>scaffolded</w:t>
      </w:r>
      <w:proofErr w:type="spellEnd"/>
      <w:r w:rsidRPr="00954F43">
        <w:rPr>
          <w:rFonts w:ascii="Museo Sans 300" w:eastAsia="Arial Unicode MS" w:hAnsi="Museo Sans 300" w:cs="Arial Unicode MS"/>
          <w:sz w:val="24"/>
          <w:szCs w:val="24"/>
        </w:rPr>
        <w:t xml:space="preserve"> which means that students are not having authentic opportunities to make sense of problems and engage with mathematical ideas within lessons that address standards calling for </w:t>
      </w:r>
      <w:r w:rsidR="00D51824">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D51824">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D51824">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 xml:space="preserve">Application problems are provided in each lesson in the </w:t>
      </w:r>
      <w:r w:rsidR="00850E65" w:rsidRPr="00850E65">
        <w:rPr>
          <w:rFonts w:ascii="Museo Sans 300" w:hAnsi="Museo Sans 300"/>
          <w:sz w:val="24"/>
        </w:rPr>
        <w:t xml:space="preserve">Problem Solving </w:t>
      </w:r>
      <w:r w:rsidR="00850E65" w:rsidRPr="00850E65">
        <w:rPr>
          <w:rFonts w:ascii="Segoe UI Symbol" w:hAnsi="Segoe UI Symbol" w:cs="Segoe UI Symbol"/>
          <w:sz w:val="24"/>
        </w:rPr>
        <w:t>◆</w:t>
      </w:r>
      <w:r w:rsidR="00850E65" w:rsidRPr="00850E65">
        <w:rPr>
          <w:rFonts w:ascii="Museo Sans 300" w:hAnsi="Museo Sans 300"/>
          <w:sz w:val="24"/>
        </w:rPr>
        <w:t xml:space="preserve"> Application</w:t>
      </w:r>
      <w:r w:rsidR="00850E65" w:rsidRPr="00850E65">
        <w:rPr>
          <w:rFonts w:ascii="Museo Sans 300" w:hAnsi="Museo Sans 300"/>
          <w:b/>
          <w:sz w:val="24"/>
        </w:rPr>
        <w:t xml:space="preserve"> </w:t>
      </w:r>
      <w:r w:rsidRPr="00954F43">
        <w:rPr>
          <w:rFonts w:ascii="Museo Sans 300" w:eastAsia="Arial Unicode MS" w:hAnsi="Museo Sans 300" w:cs="Arial Unicode MS"/>
          <w:sz w:val="24"/>
          <w:szCs w:val="24"/>
        </w:rPr>
        <w:t xml:space="preserve">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33C78577" w14:textId="7C243109" w:rsidR="00954F43" w:rsidRPr="000831BB" w:rsidRDefault="00E41EDA" w:rsidP="00E41EDA">
      <w:pPr>
        <w:spacing w:after="160" w:line="259" w:lineRule="auto"/>
        <w:rPr>
          <w:rFonts w:ascii="Museo Sans 300" w:eastAsia="Arial Unicode MS" w:hAnsi="Museo Sans 300" w:cs="Arial Unicode MS"/>
          <w:sz w:val="24"/>
          <w:szCs w:val="24"/>
        </w:rPr>
      </w:pPr>
      <w:r>
        <w:rPr>
          <w:rFonts w:ascii="Museo Sans 300" w:eastAsia="Arial Unicode MS" w:hAnsi="Museo Sans 300" w:cs="Arial Unicode MS"/>
          <w:sz w:val="24"/>
          <w:szCs w:val="24"/>
        </w:rPr>
        <w:br w:type="page"/>
      </w:r>
      <w:r w:rsidR="00954F43" w:rsidRPr="00954F43">
        <w:rPr>
          <w:rFonts w:ascii="Museo Sans 300" w:hAnsi="Museo Sans 300"/>
          <w:sz w:val="36"/>
          <w:szCs w:val="36"/>
        </w:rPr>
        <w:lastRenderedPageBreak/>
        <w:t xml:space="preserve">Part Two: </w:t>
      </w:r>
      <w:r w:rsidR="009446EF">
        <w:rPr>
          <w:rFonts w:ascii="Museo Sans 300" w:hAnsi="Museo Sans 300"/>
          <w:sz w:val="36"/>
          <w:szCs w:val="36"/>
        </w:rPr>
        <w:t xml:space="preserve">Program-Level </w:t>
      </w:r>
      <w:r w:rsidR="00954F43" w:rsidRPr="00954F43">
        <w:rPr>
          <w:rFonts w:ascii="Museo Sans 300" w:hAnsi="Museo Sans 300"/>
          <w:sz w:val="36"/>
          <w:szCs w:val="36"/>
        </w:rPr>
        <w:t xml:space="preserve">Rules of Thumb for </w:t>
      </w:r>
      <w:r w:rsidR="00954F43" w:rsidRPr="00954F43">
        <w:rPr>
          <w:rFonts w:ascii="Museo Sans 300" w:hAnsi="Museo Sans 300"/>
          <w:i/>
          <w:sz w:val="36"/>
          <w:szCs w:val="36"/>
        </w:rPr>
        <w:t xml:space="preserve">GO Math! </w:t>
      </w:r>
      <w:r w:rsidR="00954F43" w:rsidRPr="009507CE">
        <w:rPr>
          <w:rFonts w:ascii="Museo Sans 300" w:hAnsi="Museo Sans 300"/>
          <w:sz w:val="36"/>
          <w:szCs w:val="36"/>
        </w:rPr>
        <w:t>(K-5)</w:t>
      </w:r>
    </w:p>
    <w:p w14:paraId="0857ED0B" w14:textId="77777777" w:rsidR="00954F43" w:rsidRPr="00954F43" w:rsidRDefault="00954F43" w:rsidP="00954F43">
      <w:pPr>
        <w:ind w:right="90"/>
        <w:rPr>
          <w:rFonts w:ascii="Museo Sans 300" w:hAnsi="Museo Sans 300"/>
          <w:i/>
        </w:rPr>
      </w:pPr>
      <w:r w:rsidRPr="00954F43">
        <w:rPr>
          <w:rFonts w:ascii="Museo Sans 300" w:hAnsi="Museo Sans 300"/>
          <w:i/>
        </w:rPr>
        <w:t>How should teachers use the features of the book to make instruction more aligned?</w:t>
      </w:r>
    </w:p>
    <w:p w14:paraId="302D6510" w14:textId="77777777" w:rsidR="00954F43" w:rsidRPr="00954F43" w:rsidRDefault="00954F43" w:rsidP="00954F43">
      <w:pPr>
        <w:rPr>
          <w:rFonts w:ascii="Museo Sans 300" w:hAnsi="Museo Sans 300"/>
        </w:rPr>
      </w:pPr>
    </w:p>
    <w:p w14:paraId="588AD4C7"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w:t>
      </w:r>
      <w:proofErr w:type="gramStart"/>
      <w:r w:rsidRPr="00954F43">
        <w:rPr>
          <w:rFonts w:ascii="Museo Sans 300" w:hAnsi="Museo Sans 300"/>
          <w:sz w:val="24"/>
          <w:szCs w:val="24"/>
        </w:rPr>
        <w:t>to</w:t>
      </w:r>
      <w:proofErr w:type="gramEnd"/>
      <w:r w:rsidRPr="00954F43">
        <w:rPr>
          <w:rFonts w:ascii="Museo Sans 300" w:hAnsi="Museo Sans 300"/>
          <w:sz w:val="24"/>
          <w:szCs w:val="24"/>
        </w:rPr>
        <w:t xml:space="preserve">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feature but a teacher still chooses to use that feature sparingly based on the specific content or learning goal for a particular lesson. Note: Some of these features may be slightly different in the Kindergarten materials, as the program is structured a bit differently.</w:t>
      </w:r>
    </w:p>
    <w:p w14:paraId="6111B873" w14:textId="77777777" w:rsidR="00954F43" w:rsidRPr="00954F43" w:rsidRDefault="00954F43" w:rsidP="00954F43">
      <w:pPr>
        <w:spacing w:line="240" w:lineRule="auto"/>
        <w:rPr>
          <w:rFonts w:ascii="Museo Sans 300" w:hAnsi="Museo Sans 300"/>
          <w:sz w:val="24"/>
          <w:szCs w:val="24"/>
        </w:rPr>
      </w:pPr>
    </w:p>
    <w:p w14:paraId="7FDDEBAA"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p w14:paraId="3ADDDD10" w14:textId="77777777" w:rsidR="00FC71B8" w:rsidRDefault="00FC71B8" w:rsidP="00FC71B8">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2A2B02A3" w14:textId="77777777" w:rsidTr="00E41EDA">
        <w:trPr>
          <w:cantSplit/>
          <w:trHeight w:val="438"/>
        </w:trPr>
        <w:tc>
          <w:tcPr>
            <w:tcW w:w="8560" w:type="dxa"/>
            <w:shd w:val="clear" w:color="auto" w:fill="B7BDBA"/>
            <w:tcMar>
              <w:top w:w="100" w:type="dxa"/>
              <w:left w:w="100" w:type="dxa"/>
              <w:bottom w:w="100" w:type="dxa"/>
              <w:right w:w="100" w:type="dxa"/>
            </w:tcMar>
          </w:tcPr>
          <w:p w14:paraId="6C767312" w14:textId="775BA469"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5408" behindDoc="0" locked="0" layoutInCell="1" allowOverlap="1" wp14:anchorId="11BF4B7B" wp14:editId="083ADA86">
                  <wp:simplePos x="914400" y="4322618"/>
                  <wp:positionH relativeFrom="margin">
                    <wp:align>left</wp:align>
                  </wp:positionH>
                  <wp:positionV relativeFrom="margin">
                    <wp:align>top</wp:align>
                  </wp:positionV>
                  <wp:extent cx="264795" cy="264795"/>
                  <wp:effectExtent l="0" t="0" r="1905" b="1905"/>
                  <wp:wrapSquare wrapText="bothSides"/>
                  <wp:docPr id="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7296597" w14:textId="51BBA055" w:rsidR="00350295" w:rsidRPr="00954F43" w:rsidRDefault="00221603" w:rsidP="000A5B88">
            <w:pPr>
              <w:widowControl w:val="0"/>
              <w:spacing w:line="240" w:lineRule="auto"/>
              <w:rPr>
                <w:rFonts w:ascii="Museo Sans 300" w:hAnsi="Museo Sans 300"/>
                <w:b/>
              </w:rPr>
            </w:pPr>
            <w:r>
              <w:rPr>
                <w:rFonts w:ascii="Museo Sans 300" w:hAnsi="Museo Sans 300"/>
                <w:b/>
                <w:szCs w:val="28"/>
              </w:rPr>
              <w:t>Rationale</w:t>
            </w:r>
          </w:p>
        </w:tc>
      </w:tr>
      <w:tr w:rsidR="00FC71B8" w:rsidRPr="00954F43" w14:paraId="32A7360B" w14:textId="77777777" w:rsidTr="00E41EDA">
        <w:trPr>
          <w:cantSplit/>
        </w:trPr>
        <w:tc>
          <w:tcPr>
            <w:tcW w:w="8560" w:type="dxa"/>
            <w:tcMar>
              <w:top w:w="100" w:type="dxa"/>
              <w:left w:w="100" w:type="dxa"/>
              <w:bottom w:w="100" w:type="dxa"/>
              <w:right w:w="100" w:type="dxa"/>
            </w:tcMar>
          </w:tcPr>
          <w:p w14:paraId="09A14DD5" w14:textId="77777777" w:rsidR="000831BB" w:rsidRDefault="00FC71B8" w:rsidP="00BD451D">
            <w:pPr>
              <w:widowControl w:val="0"/>
              <w:spacing w:line="240" w:lineRule="auto"/>
              <w:rPr>
                <w:rFonts w:ascii="Museo Sans 300" w:hAnsi="Museo Sans 300"/>
              </w:rPr>
            </w:pPr>
            <w:r w:rsidRPr="00954F43">
              <w:rPr>
                <w:rFonts w:ascii="Museo Sans 300" w:hAnsi="Museo Sans 300"/>
                <w:b/>
              </w:rPr>
              <w:t>1) Daily Routines:</w:t>
            </w:r>
          </w:p>
          <w:p w14:paraId="07E4F74D" w14:textId="77777777" w:rsidR="000831BB" w:rsidRDefault="000831BB" w:rsidP="00BD451D">
            <w:pPr>
              <w:widowControl w:val="0"/>
              <w:spacing w:line="240" w:lineRule="auto"/>
              <w:rPr>
                <w:rFonts w:ascii="Museo Sans 300" w:hAnsi="Museo Sans 300"/>
                <w:b/>
              </w:rPr>
            </w:pPr>
          </w:p>
          <w:p w14:paraId="2F8276F6" w14:textId="0C338B1F" w:rsidR="00FC71B8" w:rsidRPr="00954F43" w:rsidRDefault="00FC71B8" w:rsidP="00BD451D">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4F688725" w14:textId="64EEBA98" w:rsidR="00FC71B8" w:rsidRPr="00954F43" w:rsidRDefault="000831BB" w:rsidP="00BD451D">
            <w:pPr>
              <w:widowControl w:val="0"/>
              <w:spacing w:line="240" w:lineRule="auto"/>
              <w:rPr>
                <w:rFonts w:ascii="Museo Sans 300" w:hAnsi="Museo Sans 300"/>
              </w:rPr>
            </w:pPr>
            <w:r>
              <w:rPr>
                <w:rFonts w:ascii="Museo Sans 300" w:hAnsi="Museo Sans 300"/>
              </w:rPr>
              <w:t xml:space="preserve">         </w:t>
            </w:r>
          </w:p>
          <w:p w14:paraId="7815862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5850" w:type="dxa"/>
            <w:tcMar>
              <w:top w:w="100" w:type="dxa"/>
              <w:left w:w="100" w:type="dxa"/>
              <w:bottom w:w="100" w:type="dxa"/>
              <w:right w:w="100" w:type="dxa"/>
            </w:tcMar>
          </w:tcPr>
          <w:p w14:paraId="1CB9E80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Fluency builder does not consistently match grade-level expectations for fluency.  More consistent practice is needed to ensure students meet the fluency expectations of each grade level.</w:t>
            </w:r>
          </w:p>
          <w:p w14:paraId="6A1D22A3" w14:textId="77777777" w:rsidR="00FC71B8" w:rsidRPr="00954F43" w:rsidRDefault="00FC71B8" w:rsidP="00BD451D">
            <w:pPr>
              <w:widowControl w:val="0"/>
              <w:spacing w:line="240" w:lineRule="auto"/>
              <w:rPr>
                <w:rFonts w:ascii="Museo Sans 300" w:hAnsi="Museo Sans 300"/>
              </w:rPr>
            </w:pPr>
          </w:p>
          <w:p w14:paraId="7AC6AB51"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MP.6:  Vocabulary should be embedded in the lesson as students use and understand precise mathematical vocabulary.</w:t>
            </w:r>
          </w:p>
        </w:tc>
      </w:tr>
      <w:tr w:rsidR="00FC71B8" w:rsidRPr="00954F43" w14:paraId="4515CF24" w14:textId="77777777" w:rsidTr="00E41EDA">
        <w:trPr>
          <w:cantSplit/>
        </w:trPr>
        <w:tc>
          <w:tcPr>
            <w:tcW w:w="8560" w:type="dxa"/>
            <w:tcMar>
              <w:top w:w="100" w:type="dxa"/>
              <w:left w:w="100" w:type="dxa"/>
              <w:bottom w:w="100" w:type="dxa"/>
              <w:right w:w="100" w:type="dxa"/>
            </w:tcMar>
          </w:tcPr>
          <w:p w14:paraId="53D101F6" w14:textId="7846EF6E"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5850" w:type="dxa"/>
            <w:tcMar>
              <w:top w:w="100" w:type="dxa"/>
              <w:left w:w="100" w:type="dxa"/>
              <w:bottom w:w="100" w:type="dxa"/>
              <w:right w:w="100" w:type="dxa"/>
            </w:tcMar>
          </w:tcPr>
          <w:p w14:paraId="3A641892" w14:textId="47249E9F" w:rsidR="00FC71B8" w:rsidRPr="00954F43" w:rsidRDefault="00350295" w:rsidP="00BD451D">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2D0F755A" w14:textId="77777777" w:rsidR="00FC71B8" w:rsidRPr="00954F43" w:rsidRDefault="00FC71B8" w:rsidP="00BD451D">
            <w:pPr>
              <w:widowControl w:val="0"/>
              <w:spacing w:line="240" w:lineRule="auto"/>
              <w:rPr>
                <w:rFonts w:ascii="Museo Sans 300" w:hAnsi="Museo Sans 300"/>
              </w:rPr>
            </w:pPr>
          </w:p>
        </w:tc>
      </w:tr>
      <w:tr w:rsidR="00FC71B8" w:rsidRPr="00954F43" w14:paraId="66871F13" w14:textId="77777777" w:rsidTr="00E41EDA">
        <w:trPr>
          <w:cantSplit/>
          <w:trHeight w:val="1131"/>
        </w:trPr>
        <w:tc>
          <w:tcPr>
            <w:tcW w:w="8560" w:type="dxa"/>
            <w:tcMar>
              <w:top w:w="100" w:type="dxa"/>
              <w:left w:w="100" w:type="dxa"/>
              <w:bottom w:w="100" w:type="dxa"/>
              <w:right w:w="100" w:type="dxa"/>
            </w:tcMar>
          </w:tcPr>
          <w:p w14:paraId="608562A4" w14:textId="11A26AE2" w:rsidR="00FC71B8" w:rsidRPr="000831BB" w:rsidRDefault="00FC71B8" w:rsidP="00BD451D">
            <w:pPr>
              <w:widowControl w:val="0"/>
              <w:spacing w:line="240" w:lineRule="auto"/>
              <w:rPr>
                <w:rFonts w:ascii="Museo Sans 300" w:hAnsi="Museo Sans 300"/>
                <w:b/>
              </w:rPr>
            </w:pPr>
            <w:r w:rsidRPr="00954F43">
              <w:rPr>
                <w:rFonts w:ascii="Museo Sans 300" w:hAnsi="Museo Sans 300"/>
                <w:b/>
              </w:rPr>
              <w:lastRenderedPageBreak/>
              <w:t xml:space="preserve">3) Math Talk: </w:t>
            </w:r>
            <w:r w:rsidR="000831BB">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5850" w:type="dxa"/>
            <w:tcMar>
              <w:top w:w="100" w:type="dxa"/>
              <w:left w:w="100" w:type="dxa"/>
              <w:bottom w:w="100" w:type="dxa"/>
              <w:right w:w="100" w:type="dxa"/>
            </w:tcMar>
          </w:tcPr>
          <w:p w14:paraId="78260B29" w14:textId="6BB755DF" w:rsidR="00FC71B8" w:rsidRPr="00954F43" w:rsidRDefault="00FC71B8" w:rsidP="00BD451D">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FC71B8" w:rsidRPr="00954F43" w14:paraId="7AA67A80" w14:textId="77777777" w:rsidTr="00E41EDA">
        <w:trPr>
          <w:cantSplit/>
        </w:trPr>
        <w:tc>
          <w:tcPr>
            <w:tcW w:w="8560" w:type="dxa"/>
            <w:tcMar>
              <w:top w:w="100" w:type="dxa"/>
              <w:left w:w="100" w:type="dxa"/>
              <w:bottom w:w="100" w:type="dxa"/>
              <w:right w:w="100" w:type="dxa"/>
            </w:tcMar>
          </w:tcPr>
          <w:p w14:paraId="68C00D6B" w14:textId="5D267A22" w:rsidR="00FC71B8" w:rsidRPr="00954F43" w:rsidRDefault="00FC71B8" w:rsidP="00BD451D">
            <w:pPr>
              <w:widowControl w:val="0"/>
              <w:spacing w:line="240" w:lineRule="auto"/>
              <w:rPr>
                <w:rFonts w:ascii="Museo Sans 300" w:hAnsi="Museo Sans 300"/>
              </w:rPr>
            </w:pPr>
            <w:r w:rsidRPr="00954F43">
              <w:rPr>
                <w:rFonts w:ascii="Museo Sans 300" w:hAnsi="Museo Sans 300"/>
                <w:b/>
              </w:rPr>
              <w:t xml:space="preserve">4) Problem Solving </w:t>
            </w:r>
            <w:r w:rsidR="00A14CEB">
              <w:rPr>
                <w:rFonts w:ascii="Segoe UI Symbol" w:hAnsi="Segoe UI Symbol" w:cs="Segoe UI Symbol"/>
                <w:b/>
              </w:rPr>
              <w:t>◆</w:t>
            </w:r>
            <w:r w:rsidRPr="00954F43">
              <w:rPr>
                <w:rFonts w:ascii="Museo Sans 300" w:hAnsi="Museo Sans 300"/>
                <w:b/>
              </w:rPr>
              <w:t xml:space="preserve"> Application (Real World):  </w:t>
            </w:r>
            <w:r w:rsidRPr="00954F43">
              <w:rPr>
                <w:rFonts w:ascii="Museo Sans 300" w:hAnsi="Museo Sans 300"/>
              </w:rPr>
              <w:t>Make sure to allow time for students to do these problems</w:t>
            </w:r>
            <w:r w:rsidR="00350295">
              <w:rPr>
                <w:rFonts w:ascii="Museo Sans 300" w:hAnsi="Museo Sans 300"/>
              </w:rPr>
              <w:t>, particularly when addressing s</w:t>
            </w:r>
            <w:r w:rsidRPr="00954F43">
              <w:rPr>
                <w:rFonts w:ascii="Museo Sans 300" w:hAnsi="Museo Sans 300"/>
              </w:rPr>
              <w:t xml:space="preserve">tandards that require Application.  </w:t>
            </w:r>
            <w:r w:rsidRPr="00954F43">
              <w:rPr>
                <w:rFonts w:ascii="Museo Sans 300" w:hAnsi="Museo Sans 300"/>
                <w:b/>
              </w:rPr>
              <w:t xml:space="preserve">Go Deeper/Think Smarter </w:t>
            </w:r>
            <w:r w:rsidRPr="00954F43">
              <w:rPr>
                <w:rFonts w:ascii="Museo Sans 300" w:hAnsi="Museo Sans 300"/>
              </w:rPr>
              <w:t xml:space="preserve">generally </w:t>
            </w:r>
            <w:proofErr w:type="gramStart"/>
            <w:r w:rsidRPr="00954F43">
              <w:rPr>
                <w:rFonts w:ascii="Museo Sans 300" w:hAnsi="Museo Sans 300"/>
              </w:rPr>
              <w:t>provide</w:t>
            </w:r>
            <w:proofErr w:type="gramEnd"/>
            <w:r w:rsidRPr="00954F43">
              <w:rPr>
                <w:rFonts w:ascii="Museo Sans 300" w:hAnsi="Museo Sans 300"/>
              </w:rPr>
              <w:t xml:space="preserve"> problems that make a good basis for conceptual discussions.  Use these for discussion, pa</w:t>
            </w:r>
            <w:r w:rsidR="00350295">
              <w:rPr>
                <w:rFonts w:ascii="Museo Sans 300" w:hAnsi="Museo Sans 300"/>
              </w:rPr>
              <w:t>rticularly when addressing s</w:t>
            </w:r>
            <w:r w:rsidRPr="00954F43">
              <w:rPr>
                <w:rFonts w:ascii="Museo Sans 300" w:hAnsi="Museo Sans 300"/>
              </w:rPr>
              <w:t>tandards that require Conceptual Understanding.</w:t>
            </w:r>
          </w:p>
        </w:tc>
        <w:tc>
          <w:tcPr>
            <w:tcW w:w="5850" w:type="dxa"/>
            <w:tcMar>
              <w:top w:w="100" w:type="dxa"/>
              <w:left w:w="100" w:type="dxa"/>
              <w:bottom w:w="100" w:type="dxa"/>
              <w:right w:w="100" w:type="dxa"/>
            </w:tcMar>
          </w:tcPr>
          <w:p w14:paraId="2ACFA2D4" w14:textId="08D197C0" w:rsidR="00FC71B8" w:rsidRPr="00954F43" w:rsidRDefault="00350295" w:rsidP="00BD451D">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EB7D0F" w:rsidRPr="00954F43" w14:paraId="08BDC0E4" w14:textId="77777777" w:rsidTr="00E41EDA">
        <w:trPr>
          <w:cantSplit/>
        </w:trPr>
        <w:tc>
          <w:tcPr>
            <w:tcW w:w="8560" w:type="dxa"/>
            <w:tcMar>
              <w:top w:w="100" w:type="dxa"/>
              <w:left w:w="100" w:type="dxa"/>
              <w:bottom w:w="100" w:type="dxa"/>
              <w:right w:w="100" w:type="dxa"/>
            </w:tcMar>
          </w:tcPr>
          <w:p w14:paraId="7418EBE6" w14:textId="77777777" w:rsidR="00EB7D0F" w:rsidRPr="00496218" w:rsidRDefault="00EB7D0F" w:rsidP="00E55043">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7B1EDB8D" w14:textId="77777777" w:rsidR="00EB7D0F" w:rsidRPr="00496218" w:rsidRDefault="00EB7D0F" w:rsidP="00E55043">
            <w:pPr>
              <w:widowControl w:val="0"/>
              <w:spacing w:line="240" w:lineRule="auto"/>
              <w:rPr>
                <w:rFonts w:ascii="Museo Sans 300" w:hAnsi="Museo Sans 300"/>
              </w:rPr>
            </w:pPr>
            <w:r w:rsidRPr="00496218">
              <w:rPr>
                <w:rFonts w:ascii="Museo Sans 300" w:hAnsi="Museo Sans 300"/>
              </w:rPr>
              <w:t> </w:t>
            </w:r>
          </w:p>
          <w:p w14:paraId="02A5DCCA" w14:textId="69D999F2" w:rsidR="00EB7D0F" w:rsidRPr="00954F43" w:rsidRDefault="00EB7D0F" w:rsidP="00BD451D">
            <w:pPr>
              <w:widowControl w:val="0"/>
              <w:spacing w:line="240" w:lineRule="auto"/>
              <w:rPr>
                <w:rFonts w:ascii="Museo Sans 300" w:hAnsi="Museo Sans 300"/>
                <w:b/>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5850" w:type="dxa"/>
            <w:tcMar>
              <w:top w:w="100" w:type="dxa"/>
              <w:left w:w="100" w:type="dxa"/>
              <w:bottom w:w="100" w:type="dxa"/>
              <w:right w:w="100" w:type="dxa"/>
            </w:tcMar>
          </w:tcPr>
          <w:p w14:paraId="3013F57E" w14:textId="702F82A6" w:rsidR="00EB7D0F" w:rsidRDefault="00E105EA" w:rsidP="00BD451D">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Pr="006E480D">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FC71B8" w:rsidRPr="00954F43" w14:paraId="319B92FA" w14:textId="77777777" w:rsidTr="00E41EDA">
        <w:trPr>
          <w:cantSplit/>
        </w:trPr>
        <w:tc>
          <w:tcPr>
            <w:tcW w:w="8560" w:type="dxa"/>
            <w:tcMar>
              <w:top w:w="100" w:type="dxa"/>
              <w:left w:w="100" w:type="dxa"/>
              <w:bottom w:w="100" w:type="dxa"/>
              <w:right w:w="100" w:type="dxa"/>
            </w:tcMar>
          </w:tcPr>
          <w:p w14:paraId="72E89456" w14:textId="0FF242CB" w:rsidR="00FC71B8" w:rsidRPr="00954F43" w:rsidRDefault="00EB7D0F" w:rsidP="00BD451D">
            <w:pPr>
              <w:widowControl w:val="0"/>
              <w:spacing w:line="240" w:lineRule="auto"/>
              <w:rPr>
                <w:rFonts w:ascii="Museo Sans 300" w:hAnsi="Museo Sans 300"/>
              </w:rPr>
            </w:pPr>
            <w:r>
              <w:rPr>
                <w:rFonts w:ascii="Museo Sans 300" w:hAnsi="Museo Sans 300"/>
                <w:b/>
              </w:rPr>
              <w:t>6</w:t>
            </w:r>
            <w:r w:rsidR="00FC71B8" w:rsidRPr="00954F43">
              <w:rPr>
                <w:rFonts w:ascii="Museo Sans 300" w:hAnsi="Museo Sans 300"/>
                <w:b/>
              </w:rPr>
              <w:t>) General Approach to Vocabulary:</w:t>
            </w:r>
            <w:r w:rsidR="00FC71B8" w:rsidRPr="00954F43">
              <w:rPr>
                <w:rFonts w:ascii="Museo Sans 300" w:hAnsi="Museo Sans 300"/>
              </w:rPr>
              <w:t xml:space="preserve">  Do not use the </w:t>
            </w:r>
            <w:r w:rsidR="00FC71B8" w:rsidRPr="00954F43">
              <w:rPr>
                <w:rFonts w:ascii="Museo Sans 300" w:hAnsi="Museo Sans 300"/>
                <w:b/>
              </w:rPr>
              <w:t>Developing Math Language</w:t>
            </w:r>
            <w:r w:rsidR="00FC71B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FC71B8" w:rsidRPr="00954F43">
              <w:rPr>
                <w:rFonts w:ascii="Museo Sans 300" w:hAnsi="Museo Sans 300"/>
                <w:b/>
              </w:rPr>
              <w:t>Vocabulary Strategy</w:t>
            </w:r>
            <w:r w:rsidR="00FC71B8" w:rsidRPr="00954F43">
              <w:rPr>
                <w:rFonts w:ascii="Museo Sans 300" w:hAnsi="Museo Sans 300"/>
              </w:rPr>
              <w:t xml:space="preserve"> sections distract from the work of the grade.  Vocabulary instruction should be integrated into the work of the lesson</w:t>
            </w:r>
            <w:r w:rsidR="00350295">
              <w:rPr>
                <w:rFonts w:ascii="Museo Sans 300" w:hAnsi="Museo Sans 300"/>
              </w:rPr>
              <w:t>.</w:t>
            </w:r>
          </w:p>
          <w:p w14:paraId="5F8F98C2" w14:textId="77777777" w:rsidR="00FC71B8" w:rsidRPr="00954F43" w:rsidRDefault="00FC71B8" w:rsidP="00BD451D">
            <w:pPr>
              <w:widowControl w:val="0"/>
              <w:spacing w:line="240" w:lineRule="auto"/>
              <w:rPr>
                <w:rFonts w:ascii="Museo Sans 300" w:hAnsi="Museo Sans 300"/>
              </w:rPr>
            </w:pPr>
          </w:p>
          <w:p w14:paraId="22E42B83" w14:textId="57254D00" w:rsidR="00FC71B8" w:rsidRPr="00954F43" w:rsidRDefault="00FC71B8" w:rsidP="00BD451D">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sidR="000831BB">
              <w:rPr>
                <w:rFonts w:ascii="Museo Sans 300" w:hAnsi="Museo Sans 300"/>
              </w:rPr>
              <w:t>at the beginning of each c</w:t>
            </w:r>
            <w:r w:rsidRPr="00954F43">
              <w:rPr>
                <w:rFonts w:ascii="Museo Sans 300" w:hAnsi="Museo Sans 300"/>
              </w:rPr>
              <w:t>hapter.  This distracts from the work of the grade.</w:t>
            </w:r>
          </w:p>
        </w:tc>
        <w:tc>
          <w:tcPr>
            <w:tcW w:w="5850" w:type="dxa"/>
            <w:tcMar>
              <w:top w:w="100" w:type="dxa"/>
              <w:left w:w="100" w:type="dxa"/>
              <w:bottom w:w="100" w:type="dxa"/>
              <w:right w:w="100" w:type="dxa"/>
            </w:tcMar>
          </w:tcPr>
          <w:p w14:paraId="2665FCAF" w14:textId="43F76190" w:rsidR="00FC71B8" w:rsidRPr="00954F43" w:rsidRDefault="00350295" w:rsidP="00BD451D">
            <w:pPr>
              <w:widowControl w:val="0"/>
              <w:spacing w:line="240" w:lineRule="auto"/>
              <w:rPr>
                <w:rFonts w:ascii="Museo Sans 300" w:hAnsi="Museo Sans 300"/>
              </w:rPr>
            </w:pPr>
            <w:r>
              <w:rPr>
                <w:rFonts w:ascii="Museo Sans 300" w:hAnsi="Museo Sans 300"/>
              </w:rPr>
              <w:t xml:space="preserve">MP.6 requires attending to precision. </w:t>
            </w:r>
            <w:r w:rsidR="00FC71B8" w:rsidRPr="00954F43">
              <w:rPr>
                <w:rFonts w:ascii="Museo Sans 300" w:hAnsi="Museo Sans 300"/>
              </w:rPr>
              <w:t>The program tends to treat vocabulary as a topic to be taught separately rather than as part of the work of the content</w:t>
            </w:r>
            <w:r w:rsidR="00E55043">
              <w:rPr>
                <w:rFonts w:ascii="Museo Sans 300" w:hAnsi="Museo Sans 300"/>
              </w:rPr>
              <w:t xml:space="preserve"> standards and MPs. </w:t>
            </w:r>
            <w:r w:rsidR="00FC71B8" w:rsidRPr="00954F43">
              <w:rPr>
                <w:rFonts w:ascii="Museo Sans 300" w:hAnsi="Museo Sans 300"/>
              </w:rPr>
              <w:t xml:space="preserve">Integrating vocabulary work into the lessons will allow students to communicate precisely and accurately </w:t>
            </w:r>
            <w:r w:rsidR="00E55043">
              <w:rPr>
                <w:rFonts w:ascii="Museo Sans 300" w:hAnsi="Museo Sans 300"/>
              </w:rPr>
              <w:t>about their mathematical ideas.</w:t>
            </w:r>
          </w:p>
        </w:tc>
      </w:tr>
      <w:tr w:rsidR="00FC71B8" w:rsidRPr="00954F43" w14:paraId="650873CC" w14:textId="77777777" w:rsidTr="00E41EDA">
        <w:trPr>
          <w:cantSplit/>
        </w:trPr>
        <w:tc>
          <w:tcPr>
            <w:tcW w:w="8560" w:type="dxa"/>
            <w:tcMar>
              <w:top w:w="100" w:type="dxa"/>
              <w:left w:w="100" w:type="dxa"/>
              <w:bottom w:w="100" w:type="dxa"/>
              <w:right w:w="100" w:type="dxa"/>
            </w:tcMar>
          </w:tcPr>
          <w:p w14:paraId="38624CA6" w14:textId="7F54C559" w:rsidR="00FC71B8" w:rsidRPr="00954F43" w:rsidRDefault="00EB7D0F" w:rsidP="00BD451D">
            <w:pPr>
              <w:widowControl w:val="0"/>
              <w:spacing w:line="240" w:lineRule="auto"/>
              <w:rPr>
                <w:rFonts w:ascii="Museo Sans 300" w:hAnsi="Museo Sans 300"/>
              </w:rPr>
            </w:pPr>
            <w:r>
              <w:rPr>
                <w:rFonts w:ascii="Museo Sans 300" w:hAnsi="Museo Sans 300"/>
                <w:b/>
              </w:rPr>
              <w:t>7</w:t>
            </w:r>
            <w:r w:rsidR="00FC71B8" w:rsidRPr="00954F43">
              <w:rPr>
                <w:rFonts w:ascii="Museo Sans 300" w:hAnsi="Museo Sans 300"/>
                <w:b/>
              </w:rPr>
              <w:t>) Assessment:</w:t>
            </w:r>
          </w:p>
          <w:p w14:paraId="1B80F70A"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Eliminate any questions aligned to lessons/content that has been deleted.</w:t>
            </w:r>
          </w:p>
          <w:p w14:paraId="19316335"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70291FF4" w14:textId="4ABBB1CF" w:rsidR="00FC71B8" w:rsidRPr="00BB7631" w:rsidRDefault="00FC71B8" w:rsidP="00BD451D">
            <w:pPr>
              <w:pStyle w:val="ListParagraph"/>
              <w:widowControl w:val="0"/>
              <w:numPr>
                <w:ilvl w:val="0"/>
                <w:numId w:val="16"/>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tc>
        <w:tc>
          <w:tcPr>
            <w:tcW w:w="5850" w:type="dxa"/>
            <w:tcMar>
              <w:top w:w="100" w:type="dxa"/>
              <w:left w:w="100" w:type="dxa"/>
              <w:bottom w:w="100" w:type="dxa"/>
              <w:right w:w="100" w:type="dxa"/>
            </w:tcMar>
          </w:tcPr>
          <w:p w14:paraId="74BBD5DD"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Alignment to content standards</w:t>
            </w:r>
          </w:p>
        </w:tc>
      </w:tr>
    </w:tbl>
    <w:p w14:paraId="57B0E84B" w14:textId="77777777" w:rsidR="00BC3887" w:rsidRDefault="00BC3887" w:rsidP="00393B8F">
      <w:pPr>
        <w:widowControl w:val="0"/>
        <w:spacing w:after="160" w:line="240" w:lineRule="auto"/>
        <w:rPr>
          <w:rFonts w:ascii="Museo Sans 300" w:hAnsi="Museo Sans 300"/>
          <w:sz w:val="36"/>
          <w:szCs w:val="36"/>
        </w:rPr>
      </w:pPr>
    </w:p>
    <w:p w14:paraId="4BFD47F2" w14:textId="6FB11416" w:rsidR="00FC71B8" w:rsidRPr="00954F43" w:rsidRDefault="00FC71B8" w:rsidP="00393B8F">
      <w:pPr>
        <w:widowControl w:val="0"/>
        <w:spacing w:after="160" w:line="240" w:lineRule="auto"/>
        <w:rPr>
          <w:rFonts w:ascii="Museo Sans 300" w:hAnsi="Museo Sans 300"/>
          <w:sz w:val="36"/>
          <w:szCs w:val="36"/>
        </w:rPr>
      </w:pPr>
      <w:r w:rsidRPr="00954F43">
        <w:rPr>
          <w:rFonts w:ascii="Museo Sans 300" w:hAnsi="Museo Sans 300"/>
          <w:sz w:val="36"/>
          <w:szCs w:val="36"/>
        </w:rPr>
        <w:t xml:space="preserve">Part Three: Grade-Level Rules of Thumb for </w:t>
      </w:r>
      <w:r w:rsidRPr="00954F43">
        <w:rPr>
          <w:rFonts w:ascii="Museo Sans 300" w:hAnsi="Museo Sans 300"/>
          <w:i/>
          <w:sz w:val="36"/>
          <w:szCs w:val="36"/>
        </w:rPr>
        <w:t>GO Math!</w:t>
      </w:r>
      <w:r w:rsidRPr="00954F43">
        <w:rPr>
          <w:rFonts w:ascii="Museo Sans 300" w:hAnsi="Museo Sans 300"/>
          <w:sz w:val="36"/>
          <w:szCs w:val="36"/>
        </w:rPr>
        <w:t xml:space="preserve"> </w:t>
      </w:r>
      <w:r w:rsidR="009879AC" w:rsidRPr="009507CE">
        <w:rPr>
          <w:rFonts w:ascii="Museo Sans 300" w:hAnsi="Museo Sans 300"/>
          <w:sz w:val="36"/>
          <w:szCs w:val="36"/>
        </w:rPr>
        <w:t>(Grade 1</w:t>
      </w:r>
      <w:r w:rsidRPr="009507CE">
        <w:rPr>
          <w:rFonts w:ascii="Museo Sans 300" w:hAnsi="Museo Sans 300"/>
          <w:sz w:val="36"/>
          <w:szCs w:val="36"/>
        </w:rPr>
        <w:t>)</w:t>
      </w:r>
    </w:p>
    <w:p w14:paraId="4EBDEB4D" w14:textId="6284525A" w:rsidR="00FC71B8" w:rsidRPr="000831BB" w:rsidRDefault="00FC71B8" w:rsidP="00FC71B8">
      <w:pPr>
        <w:ind w:right="90"/>
        <w:rPr>
          <w:rFonts w:ascii="Museo Sans 300" w:hAnsi="Museo Sans 300"/>
          <w:i/>
        </w:rPr>
      </w:pPr>
      <w:r w:rsidRPr="000831BB">
        <w:rPr>
          <w:rFonts w:ascii="Museo Sans 300" w:hAnsi="Museo Sans 300"/>
          <w:i/>
        </w:rPr>
        <w:t>What should teachers think about throughout the course of t</w:t>
      </w:r>
      <w:r w:rsidR="009879AC" w:rsidRPr="000831BB">
        <w:rPr>
          <w:rFonts w:ascii="Museo Sans 300" w:hAnsi="Museo Sans 300"/>
          <w:i/>
        </w:rPr>
        <w:t xml:space="preserve">he year specifically for </w:t>
      </w:r>
      <w:r w:rsidR="00E33D14">
        <w:rPr>
          <w:rFonts w:ascii="Museo Sans 300" w:hAnsi="Museo Sans 300"/>
          <w:i/>
        </w:rPr>
        <w:t>Grade</w:t>
      </w:r>
      <w:r w:rsidR="009879AC" w:rsidRPr="000831BB">
        <w:rPr>
          <w:rFonts w:ascii="Museo Sans 300" w:hAnsi="Museo Sans 300"/>
          <w:i/>
        </w:rPr>
        <w:t xml:space="preserve"> 1</w:t>
      </w:r>
      <w:r w:rsidRPr="000831BB">
        <w:rPr>
          <w:rFonts w:ascii="Museo Sans 300" w:hAnsi="Museo Sans 300"/>
          <w:i/>
        </w:rPr>
        <w:t xml:space="preserve"> to make instruction more aligned?</w:t>
      </w:r>
    </w:p>
    <w:p w14:paraId="66F8C163" w14:textId="77777777" w:rsidR="00FC71B8" w:rsidRPr="00954F43" w:rsidRDefault="00FC71B8" w:rsidP="009879AC">
      <w:pPr>
        <w:tabs>
          <w:tab w:val="left" w:pos="90"/>
        </w:tabs>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7D1494AE" w14:textId="77777777" w:rsidTr="00E41EDA">
        <w:trPr>
          <w:cantSplit/>
          <w:trHeight w:val="438"/>
        </w:trPr>
        <w:tc>
          <w:tcPr>
            <w:tcW w:w="8560" w:type="dxa"/>
            <w:shd w:val="clear" w:color="auto" w:fill="B7BDBA"/>
            <w:tcMar>
              <w:top w:w="100" w:type="dxa"/>
              <w:left w:w="100" w:type="dxa"/>
              <w:bottom w:w="100" w:type="dxa"/>
              <w:right w:w="100" w:type="dxa"/>
            </w:tcMar>
          </w:tcPr>
          <w:p w14:paraId="61A1D78A" w14:textId="707C0322"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7456" behindDoc="0" locked="0" layoutInCell="1" allowOverlap="1" wp14:anchorId="1998D8FD" wp14:editId="291CA001">
                  <wp:simplePos x="914400" y="4322618"/>
                  <wp:positionH relativeFrom="margin">
                    <wp:align>left</wp:align>
                  </wp:positionH>
                  <wp:positionV relativeFrom="margin">
                    <wp:align>top</wp:align>
                  </wp:positionV>
                  <wp:extent cx="264795" cy="264795"/>
                  <wp:effectExtent l="0" t="0" r="1905" b="1905"/>
                  <wp:wrapSquare wrapText="bothSides"/>
                  <wp:docPr id="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8D6A214" w14:textId="51FA5913"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4D73FA1A" w14:textId="77777777" w:rsidTr="00E41EDA">
        <w:trPr>
          <w:trHeight w:val="420"/>
        </w:trPr>
        <w:tc>
          <w:tcPr>
            <w:tcW w:w="8560" w:type="dxa"/>
            <w:tcMar>
              <w:top w:w="100" w:type="dxa"/>
              <w:left w:w="100" w:type="dxa"/>
              <w:bottom w:w="100" w:type="dxa"/>
              <w:right w:w="100" w:type="dxa"/>
            </w:tcMar>
          </w:tcPr>
          <w:p w14:paraId="63613E53" w14:textId="77777777" w:rsidR="009879AC" w:rsidRPr="00954F43" w:rsidRDefault="009879AC" w:rsidP="00BD451D">
            <w:pPr>
              <w:widowControl w:val="0"/>
              <w:rPr>
                <w:rFonts w:ascii="Museo Sans 300" w:hAnsi="Museo Sans 300"/>
              </w:rPr>
            </w:pPr>
            <w:r w:rsidRPr="00954F43">
              <w:rPr>
                <w:rFonts w:ascii="Museo Sans 300" w:hAnsi="Museo Sans 300"/>
              </w:rPr>
              <w:t xml:space="preserve">Use the word </w:t>
            </w:r>
            <w:r w:rsidRPr="00954F43">
              <w:rPr>
                <w:rFonts w:ascii="Museo Sans 300" w:hAnsi="Museo Sans 300"/>
                <w:i/>
              </w:rPr>
              <w:t>equation</w:t>
            </w:r>
            <w:r w:rsidRPr="00954F43">
              <w:rPr>
                <w:rFonts w:ascii="Museo Sans 300" w:hAnsi="Museo Sans 300"/>
              </w:rPr>
              <w:t xml:space="preserve"> often to provide a more mathematically precise alternative to some of the textbook language including number sentence, math sentence, addition sentence, and subtraction sentence.</w:t>
            </w:r>
          </w:p>
        </w:tc>
        <w:tc>
          <w:tcPr>
            <w:tcW w:w="5850" w:type="dxa"/>
            <w:tcMar>
              <w:top w:w="100" w:type="dxa"/>
              <w:left w:w="100" w:type="dxa"/>
              <w:bottom w:w="100" w:type="dxa"/>
              <w:right w:w="100" w:type="dxa"/>
            </w:tcMar>
          </w:tcPr>
          <w:p w14:paraId="24A0F216" w14:textId="77777777" w:rsidR="009879AC" w:rsidRPr="00954F43" w:rsidRDefault="009879AC" w:rsidP="00BD451D">
            <w:pPr>
              <w:spacing w:line="240" w:lineRule="auto"/>
              <w:rPr>
                <w:rFonts w:ascii="Museo Sans 300" w:hAnsi="Museo Sans 300"/>
              </w:rPr>
            </w:pPr>
            <w:r w:rsidRPr="00954F43">
              <w:rPr>
                <w:rFonts w:ascii="Museo Sans 300" w:hAnsi="Museo Sans 300"/>
              </w:rPr>
              <w:t>MP.6 requires students to attend to precision, including the use of precise mathematical language.</w:t>
            </w:r>
          </w:p>
        </w:tc>
      </w:tr>
      <w:tr w:rsidR="009879AC" w:rsidRPr="00954F43" w14:paraId="51EC1808" w14:textId="77777777" w:rsidTr="00E41EDA">
        <w:trPr>
          <w:trHeight w:val="420"/>
        </w:trPr>
        <w:tc>
          <w:tcPr>
            <w:tcW w:w="8560" w:type="dxa"/>
            <w:tcMar>
              <w:top w:w="100" w:type="dxa"/>
              <w:left w:w="100" w:type="dxa"/>
              <w:bottom w:w="100" w:type="dxa"/>
              <w:right w:w="100" w:type="dxa"/>
            </w:tcMar>
          </w:tcPr>
          <w:p w14:paraId="754E958D" w14:textId="38CC660E" w:rsidR="009879AC" w:rsidRPr="00954F43" w:rsidRDefault="009879AC" w:rsidP="004F10B6">
            <w:pPr>
              <w:widowControl w:val="0"/>
              <w:rPr>
                <w:rFonts w:ascii="Museo Sans 300" w:hAnsi="Museo Sans 300"/>
              </w:rPr>
            </w:pPr>
            <w:r w:rsidRPr="00954F43">
              <w:rPr>
                <w:rFonts w:ascii="Museo Sans 300" w:hAnsi="Museo Sans 300"/>
              </w:rPr>
              <w:t xml:space="preserve">Use the </w:t>
            </w:r>
            <w:r w:rsidR="004F10B6" w:rsidRPr="000831BB">
              <w:rPr>
                <w:rFonts w:ascii="Museo Sans 300" w:eastAsia="Calibri" w:hAnsi="Museo Sans 300" w:cs="Calibri"/>
                <w:b/>
                <w:szCs w:val="24"/>
              </w:rPr>
              <w:t>Grade 1</w:t>
            </w:r>
            <w:r w:rsidR="004F10B6">
              <w:rPr>
                <w:rFonts w:ascii="Museo Sans 300" w:eastAsia="Calibri" w:hAnsi="Museo Sans 300" w:cs="Calibri"/>
                <w:b/>
                <w:szCs w:val="24"/>
              </w:rPr>
              <w:t>:</w:t>
            </w:r>
            <w:r w:rsidR="004F10B6" w:rsidRPr="000831BB">
              <w:rPr>
                <w:rFonts w:ascii="Museo Sans 300" w:hAnsi="Museo Sans 300"/>
                <w:sz w:val="20"/>
              </w:rPr>
              <w:t xml:space="preserve"> </w:t>
            </w:r>
            <w:r w:rsidR="00E33D14">
              <w:rPr>
                <w:rFonts w:ascii="Museo Sans 300" w:eastAsia="Calibri" w:hAnsi="Museo Sans 300" w:cs="Calibri"/>
                <w:b/>
                <w:szCs w:val="24"/>
              </w:rPr>
              <w:t>Resources for Developing Grade-</w:t>
            </w:r>
            <w:r w:rsidRPr="000831BB">
              <w:rPr>
                <w:rFonts w:ascii="Museo Sans 300" w:eastAsia="Calibri" w:hAnsi="Museo Sans 300" w:cs="Calibri"/>
                <w:b/>
                <w:szCs w:val="24"/>
              </w:rPr>
              <w:t>Level Fluencies</w:t>
            </w:r>
            <w:r w:rsidR="00BC3887">
              <w:rPr>
                <w:rFonts w:ascii="Museo Sans 300" w:eastAsia="Calibri" w:hAnsi="Museo Sans 300" w:cs="Calibri"/>
                <w:b/>
                <w:szCs w:val="24"/>
              </w:rPr>
              <w:t xml:space="preserve"> </w:t>
            </w:r>
            <w:r w:rsidRPr="00954F43">
              <w:rPr>
                <w:rFonts w:ascii="Museo Sans 300" w:hAnsi="Museo Sans 300"/>
              </w:rPr>
              <w:t>list to provide distributed practice on addition and subtraction within 10 across the school year.</w:t>
            </w:r>
          </w:p>
        </w:tc>
        <w:tc>
          <w:tcPr>
            <w:tcW w:w="5850" w:type="dxa"/>
            <w:tcMar>
              <w:top w:w="100" w:type="dxa"/>
              <w:left w:w="100" w:type="dxa"/>
              <w:bottom w:w="100" w:type="dxa"/>
              <w:right w:w="100" w:type="dxa"/>
            </w:tcMar>
          </w:tcPr>
          <w:p w14:paraId="62CC47D1" w14:textId="4000D9A6" w:rsidR="009879AC" w:rsidRPr="00954F43" w:rsidRDefault="009879AC" w:rsidP="00BD451D">
            <w:pPr>
              <w:rPr>
                <w:rFonts w:ascii="Museo Sans 300" w:hAnsi="Museo Sans 300"/>
              </w:rPr>
            </w:pPr>
            <w:proofErr w:type="gramStart"/>
            <w:r w:rsidRPr="00954F43">
              <w:rPr>
                <w:rFonts w:ascii="Museo Sans 300" w:hAnsi="Museo Sans 300"/>
              </w:rPr>
              <w:t>1.OA.C.6</w:t>
            </w:r>
            <w:proofErr w:type="gramEnd"/>
            <w:r w:rsidRPr="00954F43">
              <w:rPr>
                <w:rFonts w:ascii="Museo Sans 300" w:hAnsi="Museo Sans 300"/>
              </w:rPr>
              <w:t xml:space="preserve"> </w:t>
            </w:r>
            <w:r w:rsidR="006E480D">
              <w:rPr>
                <w:rFonts w:ascii="Museo Sans 300" w:hAnsi="Museo Sans 300"/>
              </w:rPr>
              <w:t xml:space="preserve">requires fluency within 10 </w:t>
            </w:r>
            <w:r w:rsidRPr="00954F43">
              <w:rPr>
                <w:rFonts w:ascii="Museo Sans 300" w:hAnsi="Museo Sans 300"/>
              </w:rPr>
              <w:t xml:space="preserve">and </w:t>
            </w:r>
            <w:r w:rsidR="006E480D">
              <w:rPr>
                <w:rFonts w:ascii="Museo Sans 300" w:hAnsi="Museo Sans 300"/>
              </w:rPr>
              <w:t xml:space="preserve">this is </w:t>
            </w:r>
            <w:r w:rsidRPr="00954F43">
              <w:rPr>
                <w:rFonts w:ascii="Museo Sans 300" w:hAnsi="Museo Sans 300"/>
              </w:rPr>
              <w:t xml:space="preserve">a prerequisite for </w:t>
            </w:r>
            <w:r w:rsidR="006E480D">
              <w:rPr>
                <w:rFonts w:ascii="Museo Sans 300" w:hAnsi="Museo Sans 300"/>
              </w:rPr>
              <w:t xml:space="preserve">the </w:t>
            </w:r>
            <w:r w:rsidRPr="00954F43">
              <w:rPr>
                <w:rFonts w:ascii="Museo Sans 300" w:hAnsi="Museo Sans 300"/>
              </w:rPr>
              <w:t xml:space="preserve">high leverage strategy of “making 10” that begins in Chapter 3. </w:t>
            </w:r>
          </w:p>
        </w:tc>
      </w:tr>
      <w:tr w:rsidR="00BB7631" w:rsidRPr="00954F43" w14:paraId="27D1DA61" w14:textId="77777777" w:rsidTr="00D00DA2">
        <w:trPr>
          <w:trHeight w:val="420"/>
        </w:trPr>
        <w:tc>
          <w:tcPr>
            <w:tcW w:w="14410" w:type="dxa"/>
            <w:gridSpan w:val="2"/>
            <w:tcMar>
              <w:top w:w="100" w:type="dxa"/>
              <w:left w:w="100" w:type="dxa"/>
              <w:bottom w:w="100" w:type="dxa"/>
              <w:right w:w="100" w:type="dxa"/>
            </w:tcMar>
          </w:tcPr>
          <w:p w14:paraId="7A263BD2" w14:textId="681FE456" w:rsidR="00BB7631" w:rsidRPr="00BB7631" w:rsidRDefault="00BB7631" w:rsidP="00BD451D">
            <w:pPr>
              <w:rPr>
                <w:rFonts w:ascii="Museo Sans 300" w:hAnsi="Museo Sans 300"/>
              </w:rPr>
            </w:pPr>
            <w:r w:rsidRPr="00BB7631">
              <w:rPr>
                <w:rFonts w:ascii="Museo Sans 300" w:hAnsi="Museo Sans 300"/>
              </w:rPr>
              <w:t xml:space="preserve">For corresponding edits to the chapter tests, please see the </w:t>
            </w:r>
            <w:hyperlink r:id="rId10" w:history="1">
              <w:r w:rsidRPr="00BB7631">
                <w:rPr>
                  <w:rStyle w:val="Hyperlink"/>
                  <w:rFonts w:ascii="Museo Sans 300" w:hAnsi="Museo Sans 300"/>
                </w:rPr>
                <w:t>Chapter Test Alignment</w:t>
              </w:r>
            </w:hyperlink>
            <w:r w:rsidRPr="00BB7631">
              <w:rPr>
                <w:rFonts w:ascii="Museo Sans 300" w:hAnsi="Museo Sans 300"/>
              </w:rPr>
              <w:t>.</w:t>
            </w:r>
          </w:p>
        </w:tc>
      </w:tr>
    </w:tbl>
    <w:p w14:paraId="6C9F6DFA" w14:textId="77777777" w:rsidR="00FC71B8" w:rsidRPr="00954F43" w:rsidRDefault="00FC71B8" w:rsidP="00FC71B8">
      <w:pPr>
        <w:rPr>
          <w:rFonts w:ascii="Museo Sans 300" w:hAnsi="Museo Sans 300"/>
        </w:rPr>
      </w:pPr>
    </w:p>
    <w:p w14:paraId="2195F15B" w14:textId="292E1672" w:rsidR="00BE5F7A" w:rsidRPr="00BC3887" w:rsidRDefault="00BE5F7A" w:rsidP="003D080C">
      <w:pPr>
        <w:spacing w:after="160" w:line="259" w:lineRule="auto"/>
        <w:rPr>
          <w:rFonts w:ascii="Museo Sans 300" w:hAnsi="Museo Sans 300"/>
          <w:i/>
        </w:rPr>
        <w:sectPr w:rsidR="00BE5F7A" w:rsidRPr="00BC3887" w:rsidSect="00FC2708">
          <w:footerReference w:type="default" r:id="rId11"/>
          <w:pgSz w:w="15840" w:h="12240" w:orient="landscape"/>
          <w:pgMar w:top="360" w:right="720" w:bottom="270" w:left="720" w:header="720" w:footer="720" w:gutter="0"/>
          <w:cols w:space="720"/>
          <w:docGrid w:linePitch="360"/>
        </w:sectPr>
      </w:pPr>
    </w:p>
    <w:p w14:paraId="4A17237A" w14:textId="03DF1E31" w:rsidR="00FC71B8" w:rsidRPr="00954F43" w:rsidRDefault="00FC71B8" w:rsidP="003D080C">
      <w:pPr>
        <w:spacing w:after="160" w:line="259" w:lineRule="auto"/>
        <w:rPr>
          <w:rFonts w:ascii="Museo Sans 300" w:hAnsi="Museo Sans 300"/>
        </w:rPr>
      </w:pPr>
      <w:r w:rsidRPr="00954F43">
        <w:rPr>
          <w:rFonts w:ascii="Museo Sans 300" w:hAnsi="Museo Sans 300"/>
          <w:sz w:val="36"/>
          <w:szCs w:val="36"/>
        </w:rPr>
        <w:lastRenderedPageBreak/>
        <w:t xml:space="preserve">Part Four: Chapter-Level Guidance for </w:t>
      </w:r>
      <w:r w:rsidRPr="00954F43">
        <w:rPr>
          <w:rFonts w:ascii="Museo Sans 300" w:hAnsi="Museo Sans 300"/>
          <w:i/>
          <w:sz w:val="36"/>
          <w:szCs w:val="36"/>
        </w:rPr>
        <w:t>GO Math!</w:t>
      </w:r>
      <w:r w:rsidRPr="00954F43">
        <w:rPr>
          <w:rFonts w:ascii="Museo Sans 300" w:hAnsi="Museo Sans 300"/>
          <w:sz w:val="36"/>
          <w:szCs w:val="36"/>
        </w:rPr>
        <w:t xml:space="preserve"> </w:t>
      </w:r>
      <w:r w:rsidR="009879AC" w:rsidRPr="009507CE">
        <w:rPr>
          <w:rFonts w:ascii="Museo Sans 300" w:hAnsi="Museo Sans 300"/>
          <w:sz w:val="36"/>
          <w:szCs w:val="36"/>
        </w:rPr>
        <w:t>(Grade 1</w:t>
      </w:r>
      <w:r w:rsidRPr="009507CE">
        <w:rPr>
          <w:rFonts w:ascii="Museo Sans 300" w:hAnsi="Museo Sans 300"/>
          <w:sz w:val="36"/>
          <w:szCs w:val="36"/>
        </w:rPr>
        <w:t>)</w:t>
      </w:r>
    </w:p>
    <w:p w14:paraId="74B8C97F" w14:textId="7AD21E71" w:rsidR="00FC71B8" w:rsidRPr="000831BB" w:rsidRDefault="00FC71B8" w:rsidP="009879AC">
      <w:pPr>
        <w:widowControl w:val="0"/>
        <w:spacing w:line="240" w:lineRule="auto"/>
        <w:rPr>
          <w:rFonts w:ascii="Museo Sans 300" w:hAnsi="Museo Sans 300"/>
          <w:i/>
        </w:rPr>
      </w:pPr>
      <w:r w:rsidRPr="000831BB">
        <w:rPr>
          <w:rFonts w:ascii="Museo Sans 300" w:hAnsi="Museo Sans 300"/>
          <w:i/>
        </w:rPr>
        <w:t>How can teachers i</w:t>
      </w:r>
      <w:r w:rsidR="009879AC" w:rsidRPr="000831BB">
        <w:rPr>
          <w:rFonts w:ascii="Museo Sans 300" w:hAnsi="Museo Sans 300"/>
          <w:i/>
        </w:rPr>
        <w:t xml:space="preserve">mplement each chapter of </w:t>
      </w:r>
      <w:r w:rsidR="00E33D14">
        <w:rPr>
          <w:rFonts w:ascii="Museo Sans 300" w:hAnsi="Museo Sans 300"/>
          <w:i/>
        </w:rPr>
        <w:t>Grade</w:t>
      </w:r>
      <w:r w:rsidR="009879AC" w:rsidRPr="000831BB">
        <w:rPr>
          <w:rFonts w:ascii="Museo Sans 300" w:hAnsi="Museo Sans 300"/>
          <w:i/>
        </w:rPr>
        <w:t xml:space="preserve"> 1</w:t>
      </w:r>
      <w:r w:rsidRPr="000831BB">
        <w:rPr>
          <w:rFonts w:ascii="Museo Sans 300" w:hAnsi="Museo Sans 300"/>
          <w:i/>
        </w:rPr>
        <w:t xml:space="preserve"> to make instruction more aligned by making minor modifications and supplementing </w:t>
      </w:r>
      <w:r w:rsidR="00350295">
        <w:rPr>
          <w:rFonts w:ascii="Museo Sans 300" w:hAnsi="Museo Sans 300"/>
          <w:i/>
        </w:rPr>
        <w:t>Open Educational Resources (OER)?</w:t>
      </w:r>
      <w:r w:rsidRPr="000831BB">
        <w:rPr>
          <w:rFonts w:ascii="Museo Sans 300" w:hAnsi="Museo Sans 300"/>
          <w:i/>
        </w:rPr>
        <w:t xml:space="preserve"> </w:t>
      </w:r>
    </w:p>
    <w:p w14:paraId="44E577DE" w14:textId="77777777" w:rsidR="009879AC" w:rsidRPr="00954F43" w:rsidRDefault="009879AC" w:rsidP="00FC71B8">
      <w:pPr>
        <w:widowControl w:val="0"/>
        <w:spacing w:line="240" w:lineRule="auto"/>
        <w:ind w:left="540"/>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1080"/>
        <w:gridCol w:w="4590"/>
        <w:gridCol w:w="5940"/>
      </w:tblGrid>
      <w:tr w:rsidR="009879AC" w:rsidRPr="00954F43" w14:paraId="64B2FE32" w14:textId="77777777" w:rsidTr="00E41EDA">
        <w:trPr>
          <w:cantSplit/>
          <w:trHeight w:val="242"/>
        </w:trPr>
        <w:tc>
          <w:tcPr>
            <w:tcW w:w="14410" w:type="dxa"/>
            <w:gridSpan w:val="4"/>
            <w:shd w:val="clear" w:color="auto" w:fill="B7BDBA"/>
            <w:tcMar>
              <w:top w:w="100" w:type="dxa"/>
              <w:left w:w="100" w:type="dxa"/>
              <w:bottom w:w="100" w:type="dxa"/>
              <w:right w:w="100" w:type="dxa"/>
            </w:tcMar>
          </w:tcPr>
          <w:p w14:paraId="1FE664BA"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t>Grade 1 / Chapter 1:  Addition Concepts</w:t>
            </w:r>
          </w:p>
        </w:tc>
      </w:tr>
      <w:tr w:rsidR="003D080C" w:rsidRPr="00954F43" w14:paraId="723F6D34" w14:textId="77777777" w:rsidTr="00E41EDA">
        <w:trPr>
          <w:cantSplit/>
          <w:trHeight w:val="27"/>
        </w:trPr>
        <w:tc>
          <w:tcPr>
            <w:tcW w:w="2800" w:type="dxa"/>
            <w:shd w:val="clear" w:color="auto" w:fill="B7BDBA"/>
            <w:tcMar>
              <w:top w:w="100" w:type="dxa"/>
              <w:left w:w="100" w:type="dxa"/>
              <w:bottom w:w="100" w:type="dxa"/>
              <w:right w:w="100" w:type="dxa"/>
            </w:tcMar>
          </w:tcPr>
          <w:p w14:paraId="41CEC112" w14:textId="77777777" w:rsidR="009879AC" w:rsidRPr="00954F43" w:rsidRDefault="009879AC" w:rsidP="00BE5F7A">
            <w:pPr>
              <w:tabs>
                <w:tab w:val="left" w:pos="0"/>
              </w:tabs>
              <w:rPr>
                <w:rFonts w:ascii="Museo Sans 300" w:hAnsi="Museo Sans 300"/>
              </w:rPr>
            </w:pPr>
            <w:r w:rsidRPr="00954F43">
              <w:rPr>
                <w:rFonts w:ascii="Museo Sans 300" w:hAnsi="Museo Sans 300"/>
                <w:b/>
              </w:rPr>
              <w:t>Lesson</w:t>
            </w:r>
          </w:p>
        </w:tc>
        <w:tc>
          <w:tcPr>
            <w:tcW w:w="1080" w:type="dxa"/>
            <w:shd w:val="clear" w:color="auto" w:fill="B7BDBA"/>
            <w:tcMar>
              <w:top w:w="100" w:type="dxa"/>
              <w:left w:w="100" w:type="dxa"/>
              <w:bottom w:w="100" w:type="dxa"/>
              <w:right w:w="100" w:type="dxa"/>
            </w:tcMar>
          </w:tcPr>
          <w:p w14:paraId="33D1A183" w14:textId="77777777" w:rsidR="009879AC" w:rsidRPr="00954F43" w:rsidRDefault="009879AC" w:rsidP="00954F43">
            <w:pPr>
              <w:ind w:left="-10" w:firstLine="10"/>
              <w:rPr>
                <w:rFonts w:ascii="Museo Sans 300" w:hAnsi="Museo Sans 300"/>
              </w:rPr>
            </w:pPr>
            <w:r w:rsidRPr="00954F43">
              <w:rPr>
                <w:rFonts w:ascii="Museo Sans 300" w:hAnsi="Museo Sans 300"/>
                <w:b/>
              </w:rPr>
              <w:t>Action</w:t>
            </w:r>
          </w:p>
        </w:tc>
        <w:tc>
          <w:tcPr>
            <w:tcW w:w="4590" w:type="dxa"/>
            <w:shd w:val="clear" w:color="auto" w:fill="B7BDBA"/>
            <w:tcMar>
              <w:top w:w="100" w:type="dxa"/>
              <w:left w:w="100" w:type="dxa"/>
              <w:bottom w:w="100" w:type="dxa"/>
              <w:right w:w="100" w:type="dxa"/>
            </w:tcMar>
          </w:tcPr>
          <w:p w14:paraId="0C2DED7E" w14:textId="77777777" w:rsidR="009879AC" w:rsidRPr="00954F43" w:rsidRDefault="009879AC" w:rsidP="00954F43">
            <w:pPr>
              <w:ind w:left="-10"/>
              <w:rPr>
                <w:rFonts w:ascii="Museo Sans 300" w:hAnsi="Museo Sans 300"/>
              </w:rPr>
            </w:pPr>
            <w:r w:rsidRPr="00954F43">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58FCB883" w14:textId="77777777" w:rsidR="009879AC" w:rsidRPr="00954F43" w:rsidRDefault="009879AC" w:rsidP="00954F43">
            <w:pPr>
              <w:spacing w:line="240" w:lineRule="auto"/>
              <w:rPr>
                <w:rFonts w:ascii="Museo Sans 300" w:hAnsi="Museo Sans 300"/>
              </w:rPr>
            </w:pPr>
            <w:r w:rsidRPr="00954F43">
              <w:rPr>
                <w:rFonts w:ascii="Museo Sans 300" w:hAnsi="Museo Sans 300"/>
                <w:b/>
              </w:rPr>
              <w:t>Rationale</w:t>
            </w:r>
          </w:p>
        </w:tc>
      </w:tr>
      <w:tr w:rsidR="003D080C" w:rsidRPr="00954F43" w14:paraId="4655D70F" w14:textId="77777777" w:rsidTr="00E41EDA">
        <w:trPr>
          <w:cantSplit/>
          <w:trHeight w:val="852"/>
        </w:trPr>
        <w:tc>
          <w:tcPr>
            <w:tcW w:w="2800" w:type="dxa"/>
            <w:tcMar>
              <w:top w:w="100" w:type="dxa"/>
              <w:left w:w="100" w:type="dxa"/>
              <w:bottom w:w="100" w:type="dxa"/>
              <w:right w:w="100" w:type="dxa"/>
            </w:tcMar>
          </w:tcPr>
          <w:p w14:paraId="5DD58EA1" w14:textId="3D3BE7F0" w:rsidR="009879AC" w:rsidRPr="00954F43" w:rsidRDefault="009879AC" w:rsidP="00BD451D">
            <w:pPr>
              <w:widowControl w:val="0"/>
              <w:rPr>
                <w:rFonts w:ascii="Museo Sans 300" w:hAnsi="Museo Sans 300"/>
              </w:rPr>
            </w:pPr>
            <w:r w:rsidRPr="00954F43">
              <w:rPr>
                <w:rFonts w:ascii="Museo Sans 300" w:hAnsi="Museo Sans 300"/>
              </w:rPr>
              <w:t>1.1</w:t>
            </w:r>
            <w:r w:rsidR="009446EF">
              <w:rPr>
                <w:rFonts w:ascii="Museo Sans 300" w:hAnsi="Museo Sans 300"/>
              </w:rPr>
              <w:t xml:space="preserve"> </w:t>
            </w:r>
            <w:r w:rsidRPr="00954F43">
              <w:rPr>
                <w:rFonts w:ascii="Museo Sans 300" w:hAnsi="Museo Sans 300"/>
              </w:rPr>
              <w:t>Use Pictures to Add To</w:t>
            </w:r>
          </w:p>
          <w:p w14:paraId="3D7A1470" w14:textId="5E9D2A28" w:rsidR="009879AC" w:rsidRPr="00954F43" w:rsidRDefault="009879AC" w:rsidP="00BD451D">
            <w:pPr>
              <w:widowControl w:val="0"/>
              <w:rPr>
                <w:rFonts w:ascii="Museo Sans 300" w:hAnsi="Museo Sans 300"/>
              </w:rPr>
            </w:pPr>
            <w:r w:rsidRPr="00954F43">
              <w:rPr>
                <w:rFonts w:ascii="Museo Sans 300" w:hAnsi="Museo Sans 300"/>
              </w:rPr>
              <w:t>1.2</w:t>
            </w:r>
            <w:r w:rsidR="009446EF">
              <w:rPr>
                <w:rFonts w:ascii="Museo Sans 300" w:hAnsi="Museo Sans 300"/>
              </w:rPr>
              <w:t xml:space="preserve"> </w:t>
            </w:r>
            <w:r w:rsidRPr="00954F43">
              <w:rPr>
                <w:rFonts w:ascii="Museo Sans 300" w:hAnsi="Museo Sans 300"/>
              </w:rPr>
              <w:t>Model Adding To</w:t>
            </w:r>
          </w:p>
        </w:tc>
        <w:tc>
          <w:tcPr>
            <w:tcW w:w="1080" w:type="dxa"/>
            <w:tcMar>
              <w:top w:w="100" w:type="dxa"/>
              <w:left w:w="100" w:type="dxa"/>
              <w:bottom w:w="100" w:type="dxa"/>
              <w:right w:w="100" w:type="dxa"/>
            </w:tcMar>
          </w:tcPr>
          <w:p w14:paraId="0F6EE1A9" w14:textId="77777777" w:rsidR="009879AC" w:rsidRPr="00954F43" w:rsidRDefault="009879AC" w:rsidP="00BE5F7A">
            <w:pPr>
              <w:widowControl w:val="0"/>
              <w:ind w:firstLine="15"/>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2BD3C31F" w14:textId="77777777" w:rsidR="009879AC" w:rsidRPr="00954F43" w:rsidRDefault="009879AC" w:rsidP="00BD451D">
            <w:pPr>
              <w:rPr>
                <w:rFonts w:ascii="Museo Sans 300" w:hAnsi="Museo Sans 300"/>
              </w:rPr>
            </w:pPr>
            <w:r w:rsidRPr="00954F43">
              <w:rPr>
                <w:rFonts w:ascii="Museo Sans 300" w:hAnsi="Museo Sans 300"/>
              </w:rPr>
              <w:t>Condense these lessons so there can be more of a focus on moving more quickly toward the work that is new in first grade.</w:t>
            </w:r>
          </w:p>
        </w:tc>
        <w:tc>
          <w:tcPr>
            <w:tcW w:w="5940" w:type="dxa"/>
            <w:tcMar>
              <w:top w:w="100" w:type="dxa"/>
              <w:left w:w="100" w:type="dxa"/>
              <w:bottom w:w="100" w:type="dxa"/>
              <w:right w:w="100" w:type="dxa"/>
            </w:tcMar>
          </w:tcPr>
          <w:p w14:paraId="75F154F9" w14:textId="5906ABF3" w:rsidR="009879AC" w:rsidRPr="00954F43" w:rsidRDefault="009879AC" w:rsidP="00BD451D">
            <w:pPr>
              <w:rPr>
                <w:rFonts w:ascii="Museo Sans 300" w:hAnsi="Museo Sans 300"/>
              </w:rPr>
            </w:pPr>
            <w:r w:rsidRPr="00954F43">
              <w:rPr>
                <w:rFonts w:ascii="Museo Sans 300" w:hAnsi="Museo Sans 300"/>
              </w:rPr>
              <w:t>Align</w:t>
            </w:r>
            <w:r w:rsidR="00D51824">
              <w:rPr>
                <w:rFonts w:ascii="Museo Sans 300" w:hAnsi="Museo Sans 300"/>
              </w:rPr>
              <w:t>s</w:t>
            </w:r>
            <w:r w:rsidRPr="00954F43">
              <w:rPr>
                <w:rFonts w:ascii="Museo Sans 300" w:hAnsi="Museo Sans 300"/>
              </w:rPr>
              <w:t xml:space="preserve"> to 1.OA.A.2 but the numbers and problem types reflect work that students should have also done in Kindergarten (K.OA.A.2)</w:t>
            </w:r>
            <w:r w:rsidR="00D51824">
              <w:rPr>
                <w:rFonts w:ascii="Museo Sans 300" w:hAnsi="Museo Sans 300"/>
              </w:rPr>
              <w:t>.</w:t>
            </w:r>
          </w:p>
        </w:tc>
      </w:tr>
      <w:tr w:rsidR="003D080C" w:rsidRPr="00954F43" w14:paraId="19C9649A" w14:textId="77777777" w:rsidTr="00E41EDA">
        <w:trPr>
          <w:cantSplit/>
          <w:trHeight w:val="27"/>
        </w:trPr>
        <w:tc>
          <w:tcPr>
            <w:tcW w:w="2800" w:type="dxa"/>
            <w:tcMar>
              <w:top w:w="100" w:type="dxa"/>
              <w:left w:w="100" w:type="dxa"/>
              <w:bottom w:w="100" w:type="dxa"/>
              <w:right w:w="100" w:type="dxa"/>
            </w:tcMar>
          </w:tcPr>
          <w:p w14:paraId="2D2066F0" w14:textId="676AFDA7" w:rsidR="009879AC" w:rsidRPr="00954F43" w:rsidRDefault="009879AC" w:rsidP="00BD451D">
            <w:pPr>
              <w:widowControl w:val="0"/>
              <w:rPr>
                <w:rFonts w:ascii="Museo Sans 300" w:hAnsi="Museo Sans 300"/>
              </w:rPr>
            </w:pPr>
            <w:r w:rsidRPr="00954F43">
              <w:rPr>
                <w:rFonts w:ascii="Museo Sans 300" w:hAnsi="Museo Sans 300"/>
              </w:rPr>
              <w:t>1.3</w:t>
            </w:r>
            <w:r w:rsidR="009446EF">
              <w:rPr>
                <w:rFonts w:ascii="Museo Sans 300" w:hAnsi="Museo Sans 300"/>
              </w:rPr>
              <w:t xml:space="preserve"> </w:t>
            </w:r>
            <w:r w:rsidRPr="00954F43">
              <w:rPr>
                <w:rFonts w:ascii="Museo Sans 300" w:hAnsi="Museo Sans 300"/>
              </w:rPr>
              <w:t>Model Putting Together</w:t>
            </w:r>
          </w:p>
        </w:tc>
        <w:tc>
          <w:tcPr>
            <w:tcW w:w="1080" w:type="dxa"/>
            <w:tcMar>
              <w:top w:w="100" w:type="dxa"/>
              <w:left w:w="100" w:type="dxa"/>
              <w:bottom w:w="100" w:type="dxa"/>
              <w:right w:w="100" w:type="dxa"/>
            </w:tcMar>
          </w:tcPr>
          <w:p w14:paraId="4F19DB48" w14:textId="2BCF0F9F" w:rsidR="009879AC" w:rsidRPr="00954F43" w:rsidRDefault="009879AC" w:rsidP="00BD451D">
            <w:pPr>
              <w:widowControl w:val="0"/>
              <w:ind w:left="285" w:hanging="270"/>
              <w:rPr>
                <w:rFonts w:ascii="Museo Sans 300" w:hAnsi="Museo Sans 300"/>
              </w:rPr>
            </w:pPr>
            <w:r w:rsidRPr="00954F43">
              <w:rPr>
                <w:rFonts w:ascii="Museo Sans 300" w:hAnsi="Museo Sans 300"/>
              </w:rPr>
              <w:t xml:space="preserve">As </w:t>
            </w:r>
            <w:r w:rsidR="00404455" w:rsidRPr="00954F43">
              <w:rPr>
                <w:rFonts w:ascii="Museo Sans 300" w:hAnsi="Museo Sans 300"/>
              </w:rPr>
              <w:t>i</w:t>
            </w:r>
            <w:r w:rsidRPr="00954F43">
              <w:rPr>
                <w:rFonts w:ascii="Museo Sans 300" w:hAnsi="Museo Sans 300"/>
              </w:rPr>
              <w:t>s</w:t>
            </w:r>
          </w:p>
        </w:tc>
        <w:tc>
          <w:tcPr>
            <w:tcW w:w="4590" w:type="dxa"/>
            <w:tcMar>
              <w:top w:w="100" w:type="dxa"/>
              <w:left w:w="100" w:type="dxa"/>
              <w:bottom w:w="100" w:type="dxa"/>
              <w:right w:w="100" w:type="dxa"/>
            </w:tcMar>
          </w:tcPr>
          <w:p w14:paraId="2DFE27A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A4525D7" w14:textId="77777777" w:rsidR="009879AC" w:rsidRPr="00954F43" w:rsidRDefault="009879AC" w:rsidP="00BD451D">
            <w:pPr>
              <w:rPr>
                <w:rFonts w:ascii="Museo Sans 300" w:hAnsi="Museo Sans 300"/>
              </w:rPr>
            </w:pPr>
          </w:p>
        </w:tc>
      </w:tr>
      <w:tr w:rsidR="003D080C" w:rsidRPr="00954F43" w14:paraId="12CB7354" w14:textId="77777777" w:rsidTr="00E41EDA">
        <w:trPr>
          <w:cantSplit/>
          <w:trHeight w:val="27"/>
        </w:trPr>
        <w:tc>
          <w:tcPr>
            <w:tcW w:w="2800" w:type="dxa"/>
            <w:tcMar>
              <w:top w:w="100" w:type="dxa"/>
              <w:left w:w="100" w:type="dxa"/>
              <w:bottom w:w="100" w:type="dxa"/>
              <w:right w:w="100" w:type="dxa"/>
            </w:tcMar>
          </w:tcPr>
          <w:p w14:paraId="51E1812A" w14:textId="0BAF9D99" w:rsidR="009879AC" w:rsidRPr="00954F43" w:rsidRDefault="009879AC" w:rsidP="00BD451D">
            <w:pPr>
              <w:widowControl w:val="0"/>
              <w:rPr>
                <w:rFonts w:ascii="Museo Sans 300" w:hAnsi="Museo Sans 300"/>
              </w:rPr>
            </w:pPr>
            <w:r w:rsidRPr="00954F43">
              <w:rPr>
                <w:rFonts w:ascii="Museo Sans 300" w:hAnsi="Museo Sans 300"/>
              </w:rPr>
              <w:t>1.4</w:t>
            </w:r>
            <w:r w:rsidR="009446EF">
              <w:rPr>
                <w:rFonts w:ascii="Museo Sans 300" w:hAnsi="Museo Sans 300"/>
              </w:rPr>
              <w:t xml:space="preserve"> </w:t>
            </w:r>
            <w:r w:rsidRPr="00954F43">
              <w:rPr>
                <w:rFonts w:ascii="Museo Sans 300" w:hAnsi="Museo Sans 300"/>
              </w:rPr>
              <w:t>Model Addition</w:t>
            </w:r>
          </w:p>
        </w:tc>
        <w:tc>
          <w:tcPr>
            <w:tcW w:w="1080" w:type="dxa"/>
            <w:tcMar>
              <w:top w:w="100" w:type="dxa"/>
              <w:left w:w="100" w:type="dxa"/>
              <w:bottom w:w="100" w:type="dxa"/>
              <w:right w:w="100" w:type="dxa"/>
            </w:tcMar>
          </w:tcPr>
          <w:p w14:paraId="5324F835" w14:textId="2C2F40A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C52DBD3"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1C80DF0" w14:textId="77777777" w:rsidR="009879AC" w:rsidRPr="00954F43" w:rsidRDefault="009879AC" w:rsidP="00BD451D">
            <w:pPr>
              <w:rPr>
                <w:rFonts w:ascii="Museo Sans 300" w:hAnsi="Museo Sans 300"/>
              </w:rPr>
            </w:pPr>
          </w:p>
        </w:tc>
      </w:tr>
      <w:tr w:rsidR="003D080C" w:rsidRPr="00954F43" w14:paraId="02794D7D" w14:textId="77777777" w:rsidTr="00E41EDA">
        <w:trPr>
          <w:cantSplit/>
          <w:trHeight w:val="385"/>
        </w:trPr>
        <w:tc>
          <w:tcPr>
            <w:tcW w:w="2800" w:type="dxa"/>
            <w:tcMar>
              <w:top w:w="100" w:type="dxa"/>
              <w:left w:w="100" w:type="dxa"/>
              <w:bottom w:w="100" w:type="dxa"/>
              <w:right w:w="100" w:type="dxa"/>
            </w:tcMar>
          </w:tcPr>
          <w:p w14:paraId="756CC27F" w14:textId="3866EAF9" w:rsidR="009879AC" w:rsidRPr="00954F43" w:rsidRDefault="009879AC" w:rsidP="00BD451D">
            <w:pPr>
              <w:widowControl w:val="0"/>
              <w:rPr>
                <w:rFonts w:ascii="Museo Sans 300" w:hAnsi="Museo Sans 300"/>
              </w:rPr>
            </w:pPr>
            <w:r w:rsidRPr="00954F43">
              <w:rPr>
                <w:rFonts w:ascii="Museo Sans 300" w:hAnsi="Museo Sans 300"/>
              </w:rPr>
              <w:t>1.5</w:t>
            </w:r>
            <w:r w:rsidR="009446EF">
              <w:rPr>
                <w:rFonts w:ascii="Museo Sans 300" w:hAnsi="Museo Sans 300"/>
              </w:rPr>
              <w:t xml:space="preserve"> </w:t>
            </w:r>
            <w:r w:rsidRPr="00954F43">
              <w:rPr>
                <w:rFonts w:ascii="Museo Sans 300" w:hAnsi="Museo Sans 300"/>
              </w:rPr>
              <w:t>Add Zero</w:t>
            </w:r>
          </w:p>
        </w:tc>
        <w:tc>
          <w:tcPr>
            <w:tcW w:w="1080" w:type="dxa"/>
            <w:tcMar>
              <w:top w:w="100" w:type="dxa"/>
              <w:left w:w="100" w:type="dxa"/>
              <w:bottom w:w="100" w:type="dxa"/>
              <w:right w:w="100" w:type="dxa"/>
            </w:tcMar>
          </w:tcPr>
          <w:p w14:paraId="686E784C"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7109E6AE"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C332E04" w14:textId="68F6BBE8" w:rsidR="009879AC" w:rsidRPr="00954F43" w:rsidRDefault="009879AC" w:rsidP="00BD451D">
            <w:pPr>
              <w:rPr>
                <w:rFonts w:ascii="Museo Sans 300" w:hAnsi="Museo Sans 300"/>
              </w:rPr>
            </w:pPr>
            <w:r w:rsidRPr="00954F43">
              <w:rPr>
                <w:rFonts w:ascii="Museo Sans 300" w:hAnsi="Museo Sans 300"/>
              </w:rPr>
              <w:t xml:space="preserve">There is not a separate standard for adding zero. It should be part of the work of 1.OA.C.6 and integrated across the chapter so that it doesn’t appear as </w:t>
            </w:r>
            <w:r w:rsidR="00D51824">
              <w:rPr>
                <w:rFonts w:ascii="Museo Sans 300" w:hAnsi="Museo Sans 300"/>
              </w:rPr>
              <w:t xml:space="preserve">a separate topic from addition. </w:t>
            </w:r>
            <w:r w:rsidRPr="00954F43">
              <w:rPr>
                <w:rFonts w:ascii="Museo Sans 300" w:hAnsi="Museo Sans 300"/>
              </w:rPr>
              <w:t>(See Chapter Rule of Thumb</w:t>
            </w:r>
            <w:r w:rsidR="00D51824">
              <w:rPr>
                <w:rFonts w:ascii="Museo Sans 300" w:hAnsi="Museo Sans 300"/>
              </w:rPr>
              <w:t>.</w:t>
            </w:r>
            <w:r w:rsidRPr="00954F43">
              <w:rPr>
                <w:rFonts w:ascii="Museo Sans 300" w:hAnsi="Museo Sans 300"/>
              </w:rPr>
              <w:t>)</w:t>
            </w:r>
          </w:p>
        </w:tc>
      </w:tr>
      <w:tr w:rsidR="003D080C" w:rsidRPr="00954F43" w14:paraId="5E85A30F" w14:textId="77777777" w:rsidTr="00E41EDA">
        <w:trPr>
          <w:cantSplit/>
          <w:trHeight w:val="166"/>
        </w:trPr>
        <w:tc>
          <w:tcPr>
            <w:tcW w:w="2800" w:type="dxa"/>
            <w:tcMar>
              <w:top w:w="100" w:type="dxa"/>
              <w:left w:w="100" w:type="dxa"/>
              <w:bottom w:w="100" w:type="dxa"/>
              <w:right w:w="100" w:type="dxa"/>
            </w:tcMar>
          </w:tcPr>
          <w:p w14:paraId="0F4120F5" w14:textId="4964E28A" w:rsidR="009879AC" w:rsidRPr="00954F43" w:rsidRDefault="009879AC" w:rsidP="00BD451D">
            <w:pPr>
              <w:widowControl w:val="0"/>
              <w:rPr>
                <w:rFonts w:ascii="Museo Sans 300" w:hAnsi="Museo Sans 300"/>
              </w:rPr>
            </w:pPr>
            <w:r w:rsidRPr="00954F43">
              <w:rPr>
                <w:rFonts w:ascii="Museo Sans 300" w:hAnsi="Museo Sans 300"/>
              </w:rPr>
              <w:t>1.6</w:t>
            </w:r>
            <w:r w:rsidR="009446EF">
              <w:rPr>
                <w:rFonts w:ascii="Museo Sans 300" w:hAnsi="Museo Sans 300"/>
              </w:rPr>
              <w:t xml:space="preserve"> </w:t>
            </w:r>
            <w:r w:rsidRPr="00954F43">
              <w:rPr>
                <w:rFonts w:ascii="Museo Sans 300" w:hAnsi="Museo Sans 300"/>
              </w:rPr>
              <w:t>Add in Any Order</w:t>
            </w:r>
          </w:p>
        </w:tc>
        <w:tc>
          <w:tcPr>
            <w:tcW w:w="1080" w:type="dxa"/>
            <w:tcMar>
              <w:top w:w="100" w:type="dxa"/>
              <w:left w:w="100" w:type="dxa"/>
              <w:bottom w:w="100" w:type="dxa"/>
              <w:right w:w="100" w:type="dxa"/>
            </w:tcMar>
          </w:tcPr>
          <w:p w14:paraId="509A0B00" w14:textId="0B17AB9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0A4D377"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E51430B" w14:textId="77777777" w:rsidR="009879AC" w:rsidRPr="00954F43" w:rsidRDefault="009879AC" w:rsidP="00BD451D">
            <w:pPr>
              <w:rPr>
                <w:rFonts w:ascii="Museo Sans 300" w:hAnsi="Museo Sans 300"/>
              </w:rPr>
            </w:pPr>
          </w:p>
        </w:tc>
      </w:tr>
      <w:tr w:rsidR="003D080C" w:rsidRPr="00954F43" w14:paraId="119E386B" w14:textId="77777777" w:rsidTr="00E41EDA">
        <w:trPr>
          <w:cantSplit/>
          <w:trHeight w:val="272"/>
        </w:trPr>
        <w:tc>
          <w:tcPr>
            <w:tcW w:w="2800" w:type="dxa"/>
            <w:tcMar>
              <w:top w:w="100" w:type="dxa"/>
              <w:left w:w="100" w:type="dxa"/>
              <w:bottom w:w="100" w:type="dxa"/>
              <w:right w:w="100" w:type="dxa"/>
            </w:tcMar>
          </w:tcPr>
          <w:p w14:paraId="2C206673" w14:textId="27FE3034" w:rsidR="009879AC" w:rsidRPr="00954F43" w:rsidRDefault="009879AC" w:rsidP="00BD451D">
            <w:pPr>
              <w:widowControl w:val="0"/>
              <w:rPr>
                <w:rFonts w:ascii="Museo Sans 300" w:hAnsi="Museo Sans 300"/>
              </w:rPr>
            </w:pPr>
            <w:r w:rsidRPr="00954F43">
              <w:rPr>
                <w:rFonts w:ascii="Museo Sans 300" w:hAnsi="Museo Sans 300"/>
              </w:rPr>
              <w:t>1.7</w:t>
            </w:r>
            <w:r w:rsidR="009446EF">
              <w:rPr>
                <w:rFonts w:ascii="Museo Sans 300" w:hAnsi="Museo Sans 300"/>
              </w:rPr>
              <w:t xml:space="preserve"> </w:t>
            </w:r>
            <w:r w:rsidRPr="00954F43">
              <w:rPr>
                <w:rFonts w:ascii="Museo Sans 300" w:hAnsi="Museo Sans 300"/>
              </w:rPr>
              <w:t>Put Together Numbers to 10</w:t>
            </w:r>
          </w:p>
        </w:tc>
        <w:tc>
          <w:tcPr>
            <w:tcW w:w="1080" w:type="dxa"/>
            <w:tcMar>
              <w:top w:w="100" w:type="dxa"/>
              <w:left w:w="100" w:type="dxa"/>
              <w:bottom w:w="100" w:type="dxa"/>
              <w:right w:w="100" w:type="dxa"/>
            </w:tcMar>
          </w:tcPr>
          <w:p w14:paraId="720721AA" w14:textId="1C40E23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6A37970"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187668C6" w14:textId="77777777" w:rsidR="009879AC" w:rsidRPr="00954F43" w:rsidRDefault="009879AC" w:rsidP="00BD451D">
            <w:pPr>
              <w:rPr>
                <w:rFonts w:ascii="Museo Sans 300" w:hAnsi="Museo Sans 300"/>
              </w:rPr>
            </w:pPr>
          </w:p>
        </w:tc>
      </w:tr>
      <w:tr w:rsidR="003D080C" w:rsidRPr="00954F43" w14:paraId="60B7C476" w14:textId="77777777" w:rsidTr="00E41EDA">
        <w:trPr>
          <w:cantSplit/>
          <w:trHeight w:val="166"/>
        </w:trPr>
        <w:tc>
          <w:tcPr>
            <w:tcW w:w="2800" w:type="dxa"/>
            <w:tcMar>
              <w:top w:w="100" w:type="dxa"/>
              <w:left w:w="100" w:type="dxa"/>
              <w:bottom w:w="100" w:type="dxa"/>
              <w:right w:w="100" w:type="dxa"/>
            </w:tcMar>
          </w:tcPr>
          <w:p w14:paraId="25212AB6" w14:textId="5D3B92B2" w:rsidR="009879AC" w:rsidRPr="00954F43" w:rsidRDefault="009879AC" w:rsidP="00BD451D">
            <w:pPr>
              <w:widowControl w:val="0"/>
              <w:rPr>
                <w:rFonts w:ascii="Museo Sans 300" w:hAnsi="Museo Sans 300"/>
              </w:rPr>
            </w:pPr>
            <w:r w:rsidRPr="00954F43">
              <w:rPr>
                <w:rFonts w:ascii="Museo Sans 300" w:hAnsi="Museo Sans 300"/>
              </w:rPr>
              <w:t>1.8</w:t>
            </w:r>
            <w:r w:rsidR="009446EF">
              <w:rPr>
                <w:rFonts w:ascii="Museo Sans 300" w:hAnsi="Museo Sans 300"/>
              </w:rPr>
              <w:t xml:space="preserve"> </w:t>
            </w:r>
            <w:r w:rsidRPr="00954F43">
              <w:rPr>
                <w:rFonts w:ascii="Museo Sans 300" w:hAnsi="Museo Sans 300"/>
              </w:rPr>
              <w:t>Addition to 10</w:t>
            </w:r>
          </w:p>
        </w:tc>
        <w:tc>
          <w:tcPr>
            <w:tcW w:w="1080" w:type="dxa"/>
            <w:tcMar>
              <w:top w:w="100" w:type="dxa"/>
              <w:left w:w="100" w:type="dxa"/>
              <w:bottom w:w="100" w:type="dxa"/>
              <w:right w:w="100" w:type="dxa"/>
            </w:tcMar>
          </w:tcPr>
          <w:p w14:paraId="04705EAA" w14:textId="18B40CB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5EC4B5D"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514240D" w14:textId="77777777" w:rsidR="009879AC" w:rsidRPr="00954F43" w:rsidRDefault="009879AC" w:rsidP="00BD451D">
            <w:pPr>
              <w:rPr>
                <w:rFonts w:ascii="Museo Sans 300" w:hAnsi="Museo Sans 300"/>
              </w:rPr>
            </w:pPr>
          </w:p>
        </w:tc>
      </w:tr>
    </w:tbl>
    <w:p w14:paraId="706908F9" w14:textId="77777777" w:rsidR="0015529E" w:rsidRDefault="0015529E" w:rsidP="009879AC">
      <w:pPr>
        <w:rPr>
          <w:rFonts w:ascii="Museo Sans 300" w:hAnsi="Museo Sans 300"/>
        </w:rPr>
      </w:pPr>
    </w:p>
    <w:p w14:paraId="52431969" w14:textId="5177AD46" w:rsidR="009446EF" w:rsidRDefault="009446EF">
      <w:pPr>
        <w:spacing w:after="160" w:line="259" w:lineRule="auto"/>
        <w:rPr>
          <w:rFonts w:ascii="Museo Sans 300" w:hAnsi="Museo Sans 300"/>
        </w:rPr>
      </w:pPr>
      <w:r>
        <w:rPr>
          <w:rFonts w:ascii="Museo Sans 300" w:hAnsi="Museo Sans 300"/>
        </w:rPr>
        <w:br w:type="page"/>
      </w:r>
    </w:p>
    <w:p w14:paraId="773F44DF"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3553B3EC" w14:textId="77777777" w:rsidTr="00E41EDA">
        <w:trPr>
          <w:cantSplit/>
          <w:trHeight w:val="438"/>
        </w:trPr>
        <w:tc>
          <w:tcPr>
            <w:tcW w:w="8470" w:type="dxa"/>
            <w:shd w:val="clear" w:color="auto" w:fill="B7BDBA"/>
            <w:tcMar>
              <w:top w:w="100" w:type="dxa"/>
              <w:left w:w="100" w:type="dxa"/>
              <w:bottom w:w="100" w:type="dxa"/>
              <w:right w:w="100" w:type="dxa"/>
            </w:tcMar>
          </w:tcPr>
          <w:p w14:paraId="63097E46" w14:textId="6F33240E"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9504" behindDoc="0" locked="0" layoutInCell="1" allowOverlap="1" wp14:anchorId="672A30C9" wp14:editId="6AE92B2B">
                  <wp:simplePos x="914400" y="4322618"/>
                  <wp:positionH relativeFrom="margin">
                    <wp:align>left</wp:align>
                  </wp:positionH>
                  <wp:positionV relativeFrom="margin">
                    <wp:align>top</wp:align>
                  </wp:positionV>
                  <wp:extent cx="264795" cy="264795"/>
                  <wp:effectExtent l="0" t="0" r="1905" b="1905"/>
                  <wp:wrapSquare wrapText="bothSides"/>
                  <wp:docPr id="1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9446EF">
              <w:rPr>
                <w:rFonts w:ascii="Museo Sans 300" w:hAnsi="Museo Sans 300"/>
                <w:b/>
              </w:rPr>
              <w:t xml:space="preserve">1 </w:t>
            </w:r>
            <w:r w:rsidRPr="00954F43">
              <w:rPr>
                <w:rFonts w:ascii="Museo Sans 300" w:hAnsi="Museo Sans 300"/>
                <w:b/>
                <w:noProof/>
                <w:szCs w:val="28"/>
              </w:rPr>
              <w:t>Rule</w:t>
            </w:r>
            <w:r w:rsidR="009446EF">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7E3E4115" w14:textId="16ECECDB"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1B991DB1" w14:textId="77777777" w:rsidTr="00E41EDA">
        <w:trPr>
          <w:trHeight w:val="420"/>
        </w:trPr>
        <w:tc>
          <w:tcPr>
            <w:tcW w:w="8470" w:type="dxa"/>
            <w:tcMar>
              <w:top w:w="100" w:type="dxa"/>
              <w:left w:w="100" w:type="dxa"/>
              <w:bottom w:w="100" w:type="dxa"/>
              <w:right w:w="100" w:type="dxa"/>
            </w:tcMar>
          </w:tcPr>
          <w:p w14:paraId="6B7FB498" w14:textId="19406A71" w:rsidR="009879AC" w:rsidRPr="00954F43" w:rsidRDefault="009879AC" w:rsidP="00BD451D">
            <w:pPr>
              <w:widowControl w:val="0"/>
              <w:rPr>
                <w:rFonts w:ascii="Museo Sans 300" w:hAnsi="Museo Sans 300"/>
              </w:rPr>
            </w:pPr>
            <w:r w:rsidRPr="00954F43">
              <w:rPr>
                <w:rFonts w:ascii="Museo Sans 300" w:hAnsi="Museo Sans 300"/>
              </w:rPr>
              <w:t xml:space="preserve">Use bar models and/or number bonds </w:t>
            </w:r>
            <w:r w:rsidR="00026400">
              <w:rPr>
                <w:rFonts w:ascii="Museo Sans 300" w:hAnsi="Museo Sans 300"/>
              </w:rPr>
              <w:t xml:space="preserve">first </w:t>
            </w:r>
            <w:r w:rsidRPr="00954F43">
              <w:rPr>
                <w:rFonts w:ascii="Museo Sans 300" w:hAnsi="Museo Sans 300"/>
              </w:rPr>
              <w:t>as a way to illustrate the concept of part-part-whole, and then as a support for students who require it as part of normal classroom differentiation strategies. That is, gradually let students take ownership of the representations they choose to use for solving problems.</w:t>
            </w:r>
          </w:p>
          <w:p w14:paraId="1D401A31" w14:textId="77777777" w:rsidR="009879AC" w:rsidRPr="00954F43" w:rsidRDefault="009879AC" w:rsidP="00BD451D">
            <w:pPr>
              <w:widowControl w:val="0"/>
              <w:rPr>
                <w:rFonts w:ascii="Museo Sans 300" w:hAnsi="Museo Sans 300"/>
              </w:rPr>
            </w:pPr>
          </w:p>
        </w:tc>
        <w:tc>
          <w:tcPr>
            <w:tcW w:w="5940" w:type="dxa"/>
            <w:tcMar>
              <w:top w:w="100" w:type="dxa"/>
              <w:left w:w="100" w:type="dxa"/>
              <w:bottom w:w="100" w:type="dxa"/>
              <w:right w:w="100" w:type="dxa"/>
            </w:tcMar>
          </w:tcPr>
          <w:p w14:paraId="3F397DBA" w14:textId="49BC396B" w:rsidR="009879AC" w:rsidRPr="00954F43" w:rsidRDefault="009879AC" w:rsidP="00BD451D">
            <w:pPr>
              <w:spacing w:line="240" w:lineRule="auto"/>
              <w:rPr>
                <w:rFonts w:ascii="Museo Sans 300" w:hAnsi="Museo Sans 300"/>
              </w:rPr>
            </w:pPr>
            <w:r w:rsidRPr="00954F43">
              <w:rPr>
                <w:rFonts w:ascii="Museo Sans 300" w:hAnsi="Museo Sans 300"/>
              </w:rPr>
              <w:t xml:space="preserve">The </w:t>
            </w:r>
            <w:r w:rsidR="00026400">
              <w:rPr>
                <w:rFonts w:ascii="Museo Sans 300" w:hAnsi="Museo Sans 300"/>
              </w:rPr>
              <w:t>S</w:t>
            </w:r>
            <w:r w:rsidRPr="00954F43">
              <w:rPr>
                <w:rFonts w:ascii="Museo Sans 300" w:hAnsi="Museo Sans 300"/>
              </w:rPr>
              <w:t xml:space="preserve">tandards do not require students to be able to use these representations specifically. To be aligned to the standards in the OA domain, students should be encouraged to develop the representation(s) that help them achieve the central concern of the standard(s) instead of being given a particular representation. </w:t>
            </w:r>
          </w:p>
        </w:tc>
      </w:tr>
      <w:tr w:rsidR="009879AC" w:rsidRPr="00954F43" w14:paraId="7BD032E0" w14:textId="77777777" w:rsidTr="00E41EDA">
        <w:trPr>
          <w:trHeight w:val="420"/>
        </w:trPr>
        <w:tc>
          <w:tcPr>
            <w:tcW w:w="8470" w:type="dxa"/>
            <w:tcMar>
              <w:top w:w="100" w:type="dxa"/>
              <w:left w:w="100" w:type="dxa"/>
              <w:bottom w:w="100" w:type="dxa"/>
              <w:right w:w="100" w:type="dxa"/>
            </w:tcMar>
          </w:tcPr>
          <w:p w14:paraId="5C14CFF6" w14:textId="7ACD6658" w:rsidR="009879AC" w:rsidRPr="00954F43" w:rsidRDefault="009879AC" w:rsidP="00BD451D">
            <w:pPr>
              <w:widowControl w:val="0"/>
              <w:rPr>
                <w:rFonts w:ascii="Museo Sans 300" w:hAnsi="Museo Sans 300"/>
              </w:rPr>
            </w:pPr>
            <w:r w:rsidRPr="00954F43">
              <w:rPr>
                <w:rFonts w:ascii="Museo Sans 300" w:hAnsi="Museo Sans 300"/>
              </w:rPr>
              <w:t>Where directions to students provide excessive scaffolding, present probl</w:t>
            </w:r>
            <w:r w:rsidR="008F2386" w:rsidRPr="00954F43">
              <w:rPr>
                <w:rFonts w:ascii="Museo Sans 300" w:hAnsi="Museo Sans 300"/>
              </w:rPr>
              <w:t>ems without the directions.</w:t>
            </w:r>
            <w:r w:rsidR="00026400">
              <w:rPr>
                <w:rFonts w:ascii="Museo Sans 300" w:hAnsi="Museo Sans 300"/>
              </w:rPr>
              <w:t xml:space="preserve"> </w:t>
            </w:r>
            <w:r w:rsidR="008F2386" w:rsidRPr="00954F43">
              <w:rPr>
                <w:rFonts w:ascii="Museo Sans 300" w:hAnsi="Museo Sans 300"/>
              </w:rPr>
              <w:t>(</w:t>
            </w:r>
            <w:r w:rsidR="00026400">
              <w:rPr>
                <w:rFonts w:ascii="Museo Sans 300" w:hAnsi="Museo Sans 300"/>
              </w:rPr>
              <w:t>S</w:t>
            </w:r>
            <w:r w:rsidR="008F2386" w:rsidRPr="00954F43">
              <w:rPr>
                <w:rFonts w:ascii="Museo Sans 300" w:hAnsi="Museo Sans 300"/>
              </w:rPr>
              <w:t xml:space="preserve">ee, </w:t>
            </w:r>
            <w:r w:rsidRPr="00954F43">
              <w:rPr>
                <w:rFonts w:ascii="Museo Sans 300" w:hAnsi="Museo Sans 300"/>
              </w:rPr>
              <w:t>for exam</w:t>
            </w:r>
            <w:r w:rsidR="008F2386" w:rsidRPr="00954F43">
              <w:rPr>
                <w:rFonts w:ascii="Museo Sans 300" w:hAnsi="Museo Sans 300"/>
              </w:rPr>
              <w:t>ple, Chapter 1, Lesson 2:</w:t>
            </w:r>
            <w:r w:rsidRPr="00954F43">
              <w:rPr>
                <w:rFonts w:ascii="Museo Sans 300" w:hAnsi="Museo Sans 300"/>
              </w:rPr>
              <w:t xml:space="preserve"> “On Your Own</w:t>
            </w:r>
            <w:r w:rsidR="00026400">
              <w:rPr>
                <w:rFonts w:ascii="Museo Sans 300" w:hAnsi="Museo Sans 300"/>
              </w:rPr>
              <w:t>.</w:t>
            </w:r>
            <w:r w:rsidRPr="00954F43">
              <w:rPr>
                <w:rFonts w:ascii="Museo Sans 300" w:hAnsi="Museo Sans 300"/>
              </w:rPr>
              <w:t>”)</w:t>
            </w:r>
          </w:p>
        </w:tc>
        <w:tc>
          <w:tcPr>
            <w:tcW w:w="5940" w:type="dxa"/>
            <w:tcMar>
              <w:top w:w="100" w:type="dxa"/>
              <w:left w:w="100" w:type="dxa"/>
              <w:bottom w:w="100" w:type="dxa"/>
              <w:right w:w="100" w:type="dxa"/>
            </w:tcMar>
          </w:tcPr>
          <w:p w14:paraId="257B0735" w14:textId="1CE11E28" w:rsidR="009879AC" w:rsidRPr="00954F43" w:rsidRDefault="009879AC" w:rsidP="00BD451D">
            <w:pPr>
              <w:spacing w:line="240" w:lineRule="auto"/>
              <w:rPr>
                <w:rFonts w:ascii="Museo Sans 300" w:hAnsi="Museo Sans 300"/>
              </w:rPr>
            </w:pPr>
            <w:proofErr w:type="gramStart"/>
            <w:r w:rsidRPr="00954F43">
              <w:rPr>
                <w:rFonts w:ascii="Museo Sans 300" w:hAnsi="Museo Sans 300"/>
              </w:rPr>
              <w:t>1.OA.A.1</w:t>
            </w:r>
            <w:proofErr w:type="gramEnd"/>
            <w:r w:rsidRPr="00954F43">
              <w:rPr>
                <w:rFonts w:ascii="Museo Sans 300" w:hAnsi="Museo Sans 300"/>
              </w:rPr>
              <w:t xml:space="preserve"> requires students to solve problems and the scaffolding undermines the potential for students to meet the standard</w:t>
            </w:r>
            <w:r w:rsidR="008F2386" w:rsidRPr="00954F43">
              <w:rPr>
                <w:rFonts w:ascii="Museo Sans 300" w:hAnsi="Museo Sans 300"/>
              </w:rPr>
              <w:t>.</w:t>
            </w:r>
          </w:p>
        </w:tc>
      </w:tr>
      <w:tr w:rsidR="009879AC" w:rsidRPr="00954F43" w14:paraId="0C2E6AD9" w14:textId="77777777" w:rsidTr="00E41EDA">
        <w:trPr>
          <w:trHeight w:val="420"/>
        </w:trPr>
        <w:tc>
          <w:tcPr>
            <w:tcW w:w="8470" w:type="dxa"/>
            <w:tcMar>
              <w:top w:w="100" w:type="dxa"/>
              <w:left w:w="100" w:type="dxa"/>
              <w:bottom w:w="100" w:type="dxa"/>
              <w:right w:w="100" w:type="dxa"/>
            </w:tcMar>
          </w:tcPr>
          <w:p w14:paraId="7D3CA52C" w14:textId="77777777" w:rsidR="009879AC" w:rsidRPr="00954F43" w:rsidRDefault="009879AC" w:rsidP="00BD451D">
            <w:pPr>
              <w:widowControl w:val="0"/>
              <w:rPr>
                <w:rFonts w:ascii="Museo Sans 300" w:hAnsi="Museo Sans 300"/>
              </w:rPr>
            </w:pPr>
            <w:r w:rsidRPr="00954F43">
              <w:rPr>
                <w:rFonts w:ascii="Museo Sans 300" w:hAnsi="Museo Sans 300"/>
              </w:rPr>
              <w:t xml:space="preserve">Integrate problems from deleted Lesson 1.5 with other problems students are working on in Lessons 1.6-1.8. </w:t>
            </w:r>
          </w:p>
        </w:tc>
        <w:tc>
          <w:tcPr>
            <w:tcW w:w="5940" w:type="dxa"/>
            <w:tcMar>
              <w:top w:w="100" w:type="dxa"/>
              <w:left w:w="100" w:type="dxa"/>
              <w:bottom w:w="100" w:type="dxa"/>
              <w:right w:w="100" w:type="dxa"/>
            </w:tcMar>
          </w:tcPr>
          <w:p w14:paraId="1A99751C" w14:textId="77777777" w:rsidR="009879AC" w:rsidRPr="00954F43" w:rsidRDefault="009879AC" w:rsidP="00BD451D">
            <w:pPr>
              <w:rPr>
                <w:rFonts w:ascii="Museo Sans 300" w:hAnsi="Museo Sans 300"/>
              </w:rPr>
            </w:pPr>
            <w:r w:rsidRPr="00954F43">
              <w:rPr>
                <w:rFonts w:ascii="Museo Sans 300" w:hAnsi="Museo Sans 300"/>
              </w:rPr>
              <w:t>There is not a separate standard for adding zero. It is part of the work of 1.OA.C.6 and should be integrated across the chapter instead of appearing as a separate topic for students to learn.</w:t>
            </w:r>
          </w:p>
        </w:tc>
      </w:tr>
    </w:tbl>
    <w:p w14:paraId="6BC5B8BB" w14:textId="77777777" w:rsidR="009879AC" w:rsidRPr="00954F43" w:rsidRDefault="009879AC" w:rsidP="009879AC">
      <w:pPr>
        <w:rPr>
          <w:rFonts w:ascii="Museo Sans 300" w:hAnsi="Museo Sans 300"/>
        </w:rPr>
      </w:pPr>
    </w:p>
    <w:p w14:paraId="49E67ACD" w14:textId="37C5D345" w:rsidR="009879AC" w:rsidRPr="00954F43" w:rsidRDefault="009838DA" w:rsidP="00E41EDA">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672BF155" w14:textId="77777777" w:rsidTr="00E41EDA">
        <w:trPr>
          <w:cantSplit/>
          <w:trHeight w:val="420"/>
        </w:trPr>
        <w:tc>
          <w:tcPr>
            <w:tcW w:w="14400" w:type="dxa"/>
            <w:gridSpan w:val="4"/>
            <w:shd w:val="clear" w:color="auto" w:fill="B7BDBA"/>
            <w:tcMar>
              <w:top w:w="100" w:type="dxa"/>
              <w:left w:w="100" w:type="dxa"/>
              <w:bottom w:w="100" w:type="dxa"/>
              <w:right w:w="100" w:type="dxa"/>
            </w:tcMar>
          </w:tcPr>
          <w:p w14:paraId="6874E2C1"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2:  Subtraction Concepts</w:t>
            </w:r>
          </w:p>
        </w:tc>
      </w:tr>
      <w:tr w:rsidR="009879AC" w:rsidRPr="00954F43" w14:paraId="61F61C30" w14:textId="77777777" w:rsidTr="00E41EDA">
        <w:trPr>
          <w:cantSplit/>
        </w:trPr>
        <w:tc>
          <w:tcPr>
            <w:tcW w:w="2790" w:type="dxa"/>
            <w:shd w:val="clear" w:color="auto" w:fill="B7BDBA"/>
            <w:tcMar>
              <w:top w:w="100" w:type="dxa"/>
              <w:left w:w="100" w:type="dxa"/>
              <w:bottom w:w="100" w:type="dxa"/>
              <w:right w:w="100" w:type="dxa"/>
            </w:tcMar>
          </w:tcPr>
          <w:p w14:paraId="1BD64750" w14:textId="77777777" w:rsidR="009879AC" w:rsidRPr="00A02B1D" w:rsidRDefault="009879AC" w:rsidP="00A02B1D">
            <w:pPr>
              <w:tabs>
                <w:tab w:val="left" w:pos="0"/>
              </w:tabs>
              <w:rPr>
                <w:rFonts w:ascii="Museo Sans 300" w:hAnsi="Museo Sans 300"/>
                <w:b/>
              </w:rPr>
            </w:pPr>
            <w:r w:rsidRPr="00A02B1D">
              <w:rPr>
                <w:rFonts w:ascii="Museo Sans 300" w:hAnsi="Museo Sans 300"/>
                <w:b/>
              </w:rPr>
              <w:t>Lesson</w:t>
            </w:r>
          </w:p>
        </w:tc>
        <w:tc>
          <w:tcPr>
            <w:tcW w:w="1080" w:type="dxa"/>
            <w:shd w:val="clear" w:color="auto" w:fill="B7BDBA"/>
            <w:tcMar>
              <w:top w:w="100" w:type="dxa"/>
              <w:left w:w="100" w:type="dxa"/>
              <w:bottom w:w="100" w:type="dxa"/>
              <w:right w:w="100" w:type="dxa"/>
            </w:tcMar>
          </w:tcPr>
          <w:p w14:paraId="067A7E17" w14:textId="77777777" w:rsidR="009879AC" w:rsidRPr="00A02B1D" w:rsidRDefault="009879AC" w:rsidP="00A02B1D">
            <w:pPr>
              <w:tabs>
                <w:tab w:val="left" w:pos="0"/>
              </w:tabs>
              <w:rPr>
                <w:rFonts w:ascii="Museo Sans 300" w:hAnsi="Museo Sans 300"/>
                <w:b/>
              </w:rPr>
            </w:pPr>
            <w:r w:rsidRPr="00A02B1D">
              <w:rPr>
                <w:rFonts w:ascii="Museo Sans 300" w:hAnsi="Museo Sans 300"/>
                <w:b/>
              </w:rPr>
              <w:t>Action</w:t>
            </w:r>
          </w:p>
        </w:tc>
        <w:tc>
          <w:tcPr>
            <w:tcW w:w="4590" w:type="dxa"/>
            <w:shd w:val="clear" w:color="auto" w:fill="B7BDBA"/>
            <w:tcMar>
              <w:top w:w="100" w:type="dxa"/>
              <w:left w:w="100" w:type="dxa"/>
              <w:bottom w:w="100" w:type="dxa"/>
              <w:right w:w="100" w:type="dxa"/>
            </w:tcMar>
          </w:tcPr>
          <w:p w14:paraId="2443EA69" w14:textId="77777777" w:rsidR="009879AC" w:rsidRPr="00A02B1D" w:rsidRDefault="009879AC" w:rsidP="00A02B1D">
            <w:pPr>
              <w:tabs>
                <w:tab w:val="left" w:pos="0"/>
              </w:tabs>
              <w:rPr>
                <w:rFonts w:ascii="Museo Sans 300" w:hAnsi="Museo Sans 300"/>
                <w:b/>
              </w:rPr>
            </w:pPr>
            <w:r w:rsidRPr="00A02B1D">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5C847E82" w14:textId="77777777" w:rsidR="009879AC" w:rsidRPr="00A02B1D" w:rsidRDefault="009879AC" w:rsidP="00A02B1D">
            <w:pPr>
              <w:tabs>
                <w:tab w:val="left" w:pos="0"/>
              </w:tabs>
              <w:rPr>
                <w:rFonts w:ascii="Museo Sans 300" w:hAnsi="Museo Sans 300"/>
                <w:b/>
              </w:rPr>
            </w:pPr>
            <w:r w:rsidRPr="00A02B1D">
              <w:rPr>
                <w:rFonts w:ascii="Museo Sans 300" w:hAnsi="Museo Sans 300"/>
                <w:b/>
              </w:rPr>
              <w:t>Rationale</w:t>
            </w:r>
          </w:p>
        </w:tc>
      </w:tr>
      <w:tr w:rsidR="009879AC" w:rsidRPr="00954F43" w14:paraId="1CA37074" w14:textId="77777777" w:rsidTr="00E41EDA">
        <w:trPr>
          <w:cantSplit/>
        </w:trPr>
        <w:tc>
          <w:tcPr>
            <w:tcW w:w="2790" w:type="dxa"/>
            <w:tcMar>
              <w:top w:w="100" w:type="dxa"/>
              <w:left w:w="100" w:type="dxa"/>
              <w:bottom w:w="100" w:type="dxa"/>
              <w:right w:w="100" w:type="dxa"/>
            </w:tcMar>
          </w:tcPr>
          <w:p w14:paraId="39A44AE9" w14:textId="77777777" w:rsidR="009879AC" w:rsidRPr="00954F43" w:rsidRDefault="009879AC" w:rsidP="00BD451D">
            <w:pPr>
              <w:widowControl w:val="0"/>
              <w:rPr>
                <w:rFonts w:ascii="Museo Sans 300" w:hAnsi="Museo Sans 300"/>
              </w:rPr>
            </w:pPr>
            <w:r w:rsidRPr="00954F43">
              <w:rPr>
                <w:rFonts w:ascii="Museo Sans 300" w:hAnsi="Museo Sans 300"/>
              </w:rPr>
              <w:t>2.1</w:t>
            </w:r>
          </w:p>
          <w:p w14:paraId="6EDA8E94" w14:textId="77777777" w:rsidR="009879AC" w:rsidRPr="00954F43" w:rsidRDefault="009879AC" w:rsidP="00BD451D">
            <w:pPr>
              <w:widowControl w:val="0"/>
              <w:rPr>
                <w:rFonts w:ascii="Museo Sans 300" w:hAnsi="Museo Sans 300"/>
              </w:rPr>
            </w:pPr>
            <w:r w:rsidRPr="00954F43">
              <w:rPr>
                <w:rFonts w:ascii="Museo Sans 300" w:hAnsi="Museo Sans 300"/>
              </w:rPr>
              <w:t>Use Pictures to Show Taking From</w:t>
            </w:r>
          </w:p>
          <w:p w14:paraId="519CBDF9" w14:textId="77777777" w:rsidR="009879AC" w:rsidRPr="00954F43" w:rsidRDefault="009879AC" w:rsidP="00BD451D">
            <w:pPr>
              <w:widowControl w:val="0"/>
              <w:rPr>
                <w:rFonts w:ascii="Museo Sans 300" w:hAnsi="Museo Sans 300"/>
              </w:rPr>
            </w:pPr>
            <w:r w:rsidRPr="00954F43">
              <w:rPr>
                <w:rFonts w:ascii="Museo Sans 300" w:hAnsi="Museo Sans 300"/>
              </w:rPr>
              <w:t>2.2</w:t>
            </w:r>
          </w:p>
          <w:p w14:paraId="0530DD31" w14:textId="77777777" w:rsidR="009879AC" w:rsidRPr="00954F43" w:rsidRDefault="009879AC" w:rsidP="00BD451D">
            <w:pPr>
              <w:widowControl w:val="0"/>
              <w:rPr>
                <w:rFonts w:ascii="Museo Sans 300" w:hAnsi="Museo Sans 300"/>
              </w:rPr>
            </w:pPr>
            <w:r w:rsidRPr="00954F43">
              <w:rPr>
                <w:rFonts w:ascii="Museo Sans 300" w:hAnsi="Museo Sans 300"/>
              </w:rPr>
              <w:t>Model Taking From</w:t>
            </w:r>
          </w:p>
        </w:tc>
        <w:tc>
          <w:tcPr>
            <w:tcW w:w="1080" w:type="dxa"/>
            <w:tcMar>
              <w:top w:w="100" w:type="dxa"/>
              <w:left w:w="100" w:type="dxa"/>
              <w:bottom w:w="100" w:type="dxa"/>
              <w:right w:w="100" w:type="dxa"/>
            </w:tcMar>
          </w:tcPr>
          <w:p w14:paraId="3EA24B36"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732C291C" w14:textId="57259512" w:rsidR="009879AC" w:rsidRPr="00954F43" w:rsidRDefault="009879AC" w:rsidP="00D51824">
            <w:pPr>
              <w:rPr>
                <w:rFonts w:ascii="Museo Sans 300" w:hAnsi="Museo Sans 300"/>
              </w:rPr>
            </w:pPr>
            <w:r w:rsidRPr="00954F43">
              <w:rPr>
                <w:rFonts w:ascii="Museo Sans 300" w:hAnsi="Museo Sans 300"/>
              </w:rPr>
              <w:t xml:space="preserve">Condense these lessons so there can be more of a focus on moving more quickly toward the work that is new in </w:t>
            </w:r>
            <w:r w:rsidR="00E33D14">
              <w:rPr>
                <w:rFonts w:ascii="Museo Sans 300" w:hAnsi="Museo Sans 300"/>
              </w:rPr>
              <w:t>Grade</w:t>
            </w:r>
            <w:r w:rsidR="00D51824">
              <w:rPr>
                <w:rFonts w:ascii="Museo Sans 300" w:hAnsi="Museo Sans 300"/>
              </w:rPr>
              <w:t xml:space="preserve"> 1</w:t>
            </w:r>
            <w:r w:rsidRPr="00954F43">
              <w:rPr>
                <w:rFonts w:ascii="Museo Sans 300" w:hAnsi="Museo Sans 300"/>
              </w:rPr>
              <w:t>.</w:t>
            </w:r>
          </w:p>
        </w:tc>
        <w:tc>
          <w:tcPr>
            <w:tcW w:w="5940" w:type="dxa"/>
            <w:tcMar>
              <w:top w:w="100" w:type="dxa"/>
              <w:left w:w="100" w:type="dxa"/>
              <w:bottom w:w="100" w:type="dxa"/>
              <w:right w:w="100" w:type="dxa"/>
            </w:tcMar>
          </w:tcPr>
          <w:p w14:paraId="003216DB" w14:textId="58621A33" w:rsidR="009879AC" w:rsidRPr="00954F43" w:rsidRDefault="009879AC" w:rsidP="00BD451D">
            <w:pPr>
              <w:rPr>
                <w:rFonts w:ascii="Museo Sans 300" w:hAnsi="Museo Sans 300"/>
              </w:rPr>
            </w:pPr>
            <w:r w:rsidRPr="00954F43">
              <w:rPr>
                <w:rFonts w:ascii="Museo Sans 300" w:hAnsi="Museo Sans 300"/>
              </w:rPr>
              <w:t>Align</w:t>
            </w:r>
            <w:r w:rsidR="00D51824">
              <w:rPr>
                <w:rFonts w:ascii="Museo Sans 300" w:hAnsi="Museo Sans 300"/>
              </w:rPr>
              <w:t>s</w:t>
            </w:r>
            <w:r w:rsidRPr="00954F43">
              <w:rPr>
                <w:rFonts w:ascii="Museo Sans 300" w:hAnsi="Museo Sans 300"/>
              </w:rPr>
              <w:t xml:space="preserve"> to 1.OA.A.2 but the numbers and problem types reflect work that students should have also done in Kindergarten (K.OA.A.2)</w:t>
            </w:r>
          </w:p>
        </w:tc>
      </w:tr>
      <w:tr w:rsidR="009879AC" w:rsidRPr="00954F43" w14:paraId="4E7684AA" w14:textId="77777777" w:rsidTr="00E41EDA">
        <w:trPr>
          <w:cantSplit/>
        </w:trPr>
        <w:tc>
          <w:tcPr>
            <w:tcW w:w="2790" w:type="dxa"/>
            <w:tcMar>
              <w:top w:w="100" w:type="dxa"/>
              <w:left w:w="100" w:type="dxa"/>
              <w:bottom w:w="100" w:type="dxa"/>
              <w:right w:w="100" w:type="dxa"/>
            </w:tcMar>
          </w:tcPr>
          <w:p w14:paraId="451DE204" w14:textId="77777777" w:rsidR="009879AC" w:rsidRPr="00954F43" w:rsidRDefault="009879AC" w:rsidP="00BD451D">
            <w:pPr>
              <w:widowControl w:val="0"/>
              <w:rPr>
                <w:rFonts w:ascii="Museo Sans 300" w:hAnsi="Museo Sans 300"/>
              </w:rPr>
            </w:pPr>
            <w:r w:rsidRPr="00954F43">
              <w:rPr>
                <w:rFonts w:ascii="Museo Sans 300" w:hAnsi="Museo Sans 300"/>
              </w:rPr>
              <w:t>2.3</w:t>
            </w:r>
          </w:p>
          <w:p w14:paraId="26748D72" w14:textId="77777777" w:rsidR="009879AC" w:rsidRPr="00954F43" w:rsidRDefault="009879AC" w:rsidP="00BD451D">
            <w:pPr>
              <w:widowControl w:val="0"/>
              <w:rPr>
                <w:rFonts w:ascii="Museo Sans 300" w:hAnsi="Museo Sans 300"/>
              </w:rPr>
            </w:pPr>
            <w:r w:rsidRPr="00954F43">
              <w:rPr>
                <w:rFonts w:ascii="Museo Sans 300" w:hAnsi="Museo Sans 300"/>
              </w:rPr>
              <w:t>Model Taking Apart</w:t>
            </w:r>
          </w:p>
        </w:tc>
        <w:tc>
          <w:tcPr>
            <w:tcW w:w="1080" w:type="dxa"/>
            <w:tcMar>
              <w:top w:w="100" w:type="dxa"/>
              <w:left w:w="100" w:type="dxa"/>
              <w:bottom w:w="100" w:type="dxa"/>
              <w:right w:w="100" w:type="dxa"/>
            </w:tcMar>
          </w:tcPr>
          <w:p w14:paraId="606307A8" w14:textId="12EE5E4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229AF8B"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4403679" w14:textId="77777777" w:rsidR="009879AC" w:rsidRPr="00954F43" w:rsidRDefault="009879AC" w:rsidP="00BD451D">
            <w:pPr>
              <w:rPr>
                <w:rFonts w:ascii="Museo Sans 300" w:hAnsi="Museo Sans 300"/>
              </w:rPr>
            </w:pPr>
          </w:p>
        </w:tc>
      </w:tr>
      <w:tr w:rsidR="009879AC" w:rsidRPr="00954F43" w14:paraId="147E219D" w14:textId="77777777" w:rsidTr="00E41EDA">
        <w:trPr>
          <w:cantSplit/>
        </w:trPr>
        <w:tc>
          <w:tcPr>
            <w:tcW w:w="2790" w:type="dxa"/>
            <w:tcMar>
              <w:top w:w="100" w:type="dxa"/>
              <w:left w:w="100" w:type="dxa"/>
              <w:bottom w:w="100" w:type="dxa"/>
              <w:right w:w="100" w:type="dxa"/>
            </w:tcMar>
          </w:tcPr>
          <w:p w14:paraId="33CC5D41" w14:textId="77777777" w:rsidR="009879AC" w:rsidRPr="00954F43" w:rsidRDefault="009879AC" w:rsidP="00BD451D">
            <w:pPr>
              <w:widowControl w:val="0"/>
              <w:rPr>
                <w:rFonts w:ascii="Museo Sans 300" w:hAnsi="Museo Sans 300"/>
              </w:rPr>
            </w:pPr>
            <w:r w:rsidRPr="00954F43">
              <w:rPr>
                <w:rFonts w:ascii="Museo Sans 300" w:hAnsi="Museo Sans 300"/>
              </w:rPr>
              <w:t>2.4</w:t>
            </w:r>
          </w:p>
          <w:p w14:paraId="422244E1" w14:textId="77777777" w:rsidR="009879AC" w:rsidRPr="00954F43" w:rsidRDefault="009879AC" w:rsidP="00BD451D">
            <w:pPr>
              <w:widowControl w:val="0"/>
              <w:rPr>
                <w:rFonts w:ascii="Museo Sans 300" w:hAnsi="Museo Sans 300"/>
              </w:rPr>
            </w:pPr>
            <w:r w:rsidRPr="00954F43">
              <w:rPr>
                <w:rFonts w:ascii="Museo Sans 300" w:hAnsi="Museo Sans 300"/>
              </w:rPr>
              <w:t>Model Subtraction</w:t>
            </w:r>
          </w:p>
        </w:tc>
        <w:tc>
          <w:tcPr>
            <w:tcW w:w="1080" w:type="dxa"/>
            <w:tcMar>
              <w:top w:w="100" w:type="dxa"/>
              <w:left w:w="100" w:type="dxa"/>
              <w:bottom w:w="100" w:type="dxa"/>
              <w:right w:w="100" w:type="dxa"/>
            </w:tcMar>
          </w:tcPr>
          <w:p w14:paraId="37B94368" w14:textId="44C13A0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95BB430"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E1C7340" w14:textId="77777777" w:rsidR="009879AC" w:rsidRPr="00954F43" w:rsidRDefault="009879AC" w:rsidP="00BD451D">
            <w:pPr>
              <w:rPr>
                <w:rFonts w:ascii="Museo Sans 300" w:hAnsi="Museo Sans 300"/>
              </w:rPr>
            </w:pPr>
          </w:p>
        </w:tc>
      </w:tr>
      <w:tr w:rsidR="009879AC" w:rsidRPr="00954F43" w14:paraId="755B0427" w14:textId="77777777" w:rsidTr="00E41EDA">
        <w:trPr>
          <w:cantSplit/>
        </w:trPr>
        <w:tc>
          <w:tcPr>
            <w:tcW w:w="2790" w:type="dxa"/>
            <w:tcMar>
              <w:top w:w="100" w:type="dxa"/>
              <w:left w:w="100" w:type="dxa"/>
              <w:bottom w:w="100" w:type="dxa"/>
              <w:right w:w="100" w:type="dxa"/>
            </w:tcMar>
          </w:tcPr>
          <w:p w14:paraId="45DC42D3" w14:textId="77777777" w:rsidR="009879AC" w:rsidRPr="00954F43" w:rsidRDefault="009879AC" w:rsidP="00BD451D">
            <w:pPr>
              <w:widowControl w:val="0"/>
              <w:rPr>
                <w:rFonts w:ascii="Museo Sans 300" w:hAnsi="Museo Sans 300"/>
              </w:rPr>
            </w:pPr>
            <w:r w:rsidRPr="00954F43">
              <w:rPr>
                <w:rFonts w:ascii="Museo Sans 300" w:hAnsi="Museo Sans 300"/>
              </w:rPr>
              <w:t>2.5</w:t>
            </w:r>
          </w:p>
          <w:p w14:paraId="2DFC7ABC" w14:textId="77777777" w:rsidR="009879AC" w:rsidRPr="00954F43" w:rsidRDefault="009879AC" w:rsidP="00BD451D">
            <w:pPr>
              <w:widowControl w:val="0"/>
              <w:rPr>
                <w:rFonts w:ascii="Museo Sans 300" w:hAnsi="Museo Sans 300"/>
              </w:rPr>
            </w:pPr>
            <w:r w:rsidRPr="00954F43">
              <w:rPr>
                <w:rFonts w:ascii="Museo Sans 300" w:hAnsi="Museo Sans 300"/>
              </w:rPr>
              <w:t>Use Pictures and Subtraction to Compare</w:t>
            </w:r>
          </w:p>
        </w:tc>
        <w:tc>
          <w:tcPr>
            <w:tcW w:w="1080" w:type="dxa"/>
            <w:tcMar>
              <w:top w:w="100" w:type="dxa"/>
              <w:left w:w="100" w:type="dxa"/>
              <w:bottom w:w="100" w:type="dxa"/>
              <w:right w:w="100" w:type="dxa"/>
            </w:tcMar>
          </w:tcPr>
          <w:p w14:paraId="49FD4F38" w14:textId="7B9AC10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5D4F7C8"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26325E5E" w14:textId="77777777" w:rsidR="009879AC" w:rsidRPr="00954F43" w:rsidRDefault="009879AC" w:rsidP="00BD451D">
            <w:pPr>
              <w:rPr>
                <w:rFonts w:ascii="Museo Sans 300" w:hAnsi="Museo Sans 300"/>
              </w:rPr>
            </w:pPr>
          </w:p>
        </w:tc>
      </w:tr>
      <w:tr w:rsidR="009879AC" w:rsidRPr="00954F43" w14:paraId="3EBC1931" w14:textId="77777777" w:rsidTr="00E41EDA">
        <w:trPr>
          <w:cantSplit/>
        </w:trPr>
        <w:tc>
          <w:tcPr>
            <w:tcW w:w="2790" w:type="dxa"/>
            <w:tcMar>
              <w:top w:w="100" w:type="dxa"/>
              <w:left w:w="100" w:type="dxa"/>
              <w:bottom w:w="100" w:type="dxa"/>
              <w:right w:w="100" w:type="dxa"/>
            </w:tcMar>
          </w:tcPr>
          <w:p w14:paraId="3FBB3B5D" w14:textId="77777777" w:rsidR="009879AC" w:rsidRPr="00954F43" w:rsidRDefault="009879AC" w:rsidP="00BD451D">
            <w:pPr>
              <w:widowControl w:val="0"/>
              <w:rPr>
                <w:rFonts w:ascii="Museo Sans 300" w:hAnsi="Museo Sans 300"/>
              </w:rPr>
            </w:pPr>
            <w:r w:rsidRPr="00954F43">
              <w:rPr>
                <w:rFonts w:ascii="Museo Sans 300" w:hAnsi="Museo Sans 300"/>
              </w:rPr>
              <w:t>2.6</w:t>
            </w:r>
          </w:p>
          <w:p w14:paraId="0CE1278B" w14:textId="77777777" w:rsidR="009879AC" w:rsidRPr="00954F43" w:rsidRDefault="009879AC" w:rsidP="00BD451D">
            <w:pPr>
              <w:widowControl w:val="0"/>
              <w:rPr>
                <w:rFonts w:ascii="Museo Sans 300" w:hAnsi="Museo Sans 300"/>
              </w:rPr>
            </w:pPr>
            <w:r w:rsidRPr="00954F43">
              <w:rPr>
                <w:rFonts w:ascii="Museo Sans 300" w:hAnsi="Museo Sans 300"/>
              </w:rPr>
              <w:t>Subtract to Compare</w:t>
            </w:r>
          </w:p>
        </w:tc>
        <w:tc>
          <w:tcPr>
            <w:tcW w:w="1080" w:type="dxa"/>
            <w:tcMar>
              <w:top w:w="100" w:type="dxa"/>
              <w:left w:w="100" w:type="dxa"/>
              <w:bottom w:w="100" w:type="dxa"/>
              <w:right w:w="100" w:type="dxa"/>
            </w:tcMar>
          </w:tcPr>
          <w:p w14:paraId="34B6C149" w14:textId="5EB7789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221D36D"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6B8E87F" w14:textId="77777777" w:rsidR="009879AC" w:rsidRPr="00954F43" w:rsidRDefault="009879AC" w:rsidP="00BD451D">
            <w:pPr>
              <w:ind w:left="45"/>
              <w:rPr>
                <w:rFonts w:ascii="Museo Sans 300" w:hAnsi="Museo Sans 300"/>
              </w:rPr>
            </w:pPr>
          </w:p>
        </w:tc>
      </w:tr>
      <w:tr w:rsidR="009879AC" w:rsidRPr="00954F43" w14:paraId="030AFF03" w14:textId="77777777" w:rsidTr="00E41EDA">
        <w:trPr>
          <w:cantSplit/>
        </w:trPr>
        <w:tc>
          <w:tcPr>
            <w:tcW w:w="2790" w:type="dxa"/>
            <w:tcMar>
              <w:top w:w="100" w:type="dxa"/>
              <w:left w:w="100" w:type="dxa"/>
              <w:bottom w:w="100" w:type="dxa"/>
              <w:right w:w="100" w:type="dxa"/>
            </w:tcMar>
          </w:tcPr>
          <w:p w14:paraId="511F4A76" w14:textId="77777777" w:rsidR="009879AC" w:rsidRPr="00954F43" w:rsidRDefault="009879AC" w:rsidP="00BD451D">
            <w:pPr>
              <w:widowControl w:val="0"/>
              <w:rPr>
                <w:rFonts w:ascii="Museo Sans 300" w:hAnsi="Museo Sans 300"/>
              </w:rPr>
            </w:pPr>
            <w:r w:rsidRPr="00954F43">
              <w:rPr>
                <w:rFonts w:ascii="Museo Sans 300" w:hAnsi="Museo Sans 300"/>
              </w:rPr>
              <w:t>2.7</w:t>
            </w:r>
          </w:p>
          <w:p w14:paraId="38786CA8" w14:textId="77777777" w:rsidR="009879AC" w:rsidRPr="00954F43" w:rsidRDefault="009879AC" w:rsidP="00BD451D">
            <w:pPr>
              <w:widowControl w:val="0"/>
              <w:rPr>
                <w:rFonts w:ascii="Museo Sans 300" w:hAnsi="Museo Sans 300"/>
              </w:rPr>
            </w:pPr>
            <w:r w:rsidRPr="00954F43">
              <w:rPr>
                <w:rFonts w:ascii="Museo Sans 300" w:hAnsi="Museo Sans 300"/>
              </w:rPr>
              <w:t>Subtract All or Zero</w:t>
            </w:r>
          </w:p>
        </w:tc>
        <w:tc>
          <w:tcPr>
            <w:tcW w:w="1080" w:type="dxa"/>
            <w:tcMar>
              <w:top w:w="100" w:type="dxa"/>
              <w:left w:w="100" w:type="dxa"/>
              <w:bottom w:w="100" w:type="dxa"/>
              <w:right w:w="100" w:type="dxa"/>
            </w:tcMar>
          </w:tcPr>
          <w:p w14:paraId="7EED300F" w14:textId="3933251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C59B724"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8D3DE7B" w14:textId="77777777" w:rsidR="009879AC" w:rsidRPr="00954F43" w:rsidRDefault="009879AC" w:rsidP="00BD451D">
            <w:pPr>
              <w:ind w:left="390" w:hanging="45"/>
              <w:rPr>
                <w:rFonts w:ascii="Museo Sans 300" w:hAnsi="Museo Sans 300"/>
              </w:rPr>
            </w:pPr>
          </w:p>
        </w:tc>
      </w:tr>
      <w:tr w:rsidR="009879AC" w:rsidRPr="00954F43" w14:paraId="47A88390" w14:textId="77777777" w:rsidTr="00E41EDA">
        <w:trPr>
          <w:cantSplit/>
        </w:trPr>
        <w:tc>
          <w:tcPr>
            <w:tcW w:w="2790" w:type="dxa"/>
            <w:tcMar>
              <w:top w:w="100" w:type="dxa"/>
              <w:left w:w="100" w:type="dxa"/>
              <w:bottom w:w="100" w:type="dxa"/>
              <w:right w:w="100" w:type="dxa"/>
            </w:tcMar>
          </w:tcPr>
          <w:p w14:paraId="57E5BFE6" w14:textId="77777777" w:rsidR="009879AC" w:rsidRPr="00954F43" w:rsidRDefault="009879AC" w:rsidP="00BD451D">
            <w:pPr>
              <w:widowControl w:val="0"/>
              <w:rPr>
                <w:rFonts w:ascii="Museo Sans 300" w:hAnsi="Museo Sans 300"/>
              </w:rPr>
            </w:pPr>
            <w:r w:rsidRPr="00954F43">
              <w:rPr>
                <w:rFonts w:ascii="Museo Sans 300" w:hAnsi="Museo Sans 300"/>
              </w:rPr>
              <w:t>2.8</w:t>
            </w:r>
          </w:p>
          <w:p w14:paraId="23FFC209" w14:textId="77777777" w:rsidR="009879AC" w:rsidRPr="00954F43" w:rsidRDefault="009879AC" w:rsidP="00BD451D">
            <w:pPr>
              <w:widowControl w:val="0"/>
              <w:rPr>
                <w:rFonts w:ascii="Museo Sans 300" w:hAnsi="Museo Sans 300"/>
              </w:rPr>
            </w:pPr>
            <w:r w:rsidRPr="00954F43">
              <w:rPr>
                <w:rFonts w:ascii="Museo Sans 300" w:hAnsi="Museo Sans 300"/>
              </w:rPr>
              <w:t>Take Apart Numbers</w:t>
            </w:r>
          </w:p>
        </w:tc>
        <w:tc>
          <w:tcPr>
            <w:tcW w:w="1080" w:type="dxa"/>
            <w:tcMar>
              <w:top w:w="100" w:type="dxa"/>
              <w:left w:w="100" w:type="dxa"/>
              <w:bottom w:w="100" w:type="dxa"/>
              <w:right w:w="100" w:type="dxa"/>
            </w:tcMar>
          </w:tcPr>
          <w:p w14:paraId="25C397D5" w14:textId="77F05A7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BA48192"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510BAAE9" w14:textId="77777777" w:rsidR="009879AC" w:rsidRPr="00954F43" w:rsidRDefault="009879AC" w:rsidP="00BD451D">
            <w:pPr>
              <w:ind w:left="390" w:hanging="45"/>
              <w:rPr>
                <w:rFonts w:ascii="Museo Sans 300" w:hAnsi="Museo Sans 300"/>
              </w:rPr>
            </w:pPr>
          </w:p>
        </w:tc>
      </w:tr>
      <w:tr w:rsidR="009879AC" w:rsidRPr="00954F43" w14:paraId="75160E38" w14:textId="77777777" w:rsidTr="00E41EDA">
        <w:trPr>
          <w:cantSplit/>
        </w:trPr>
        <w:tc>
          <w:tcPr>
            <w:tcW w:w="2790" w:type="dxa"/>
            <w:tcMar>
              <w:top w:w="100" w:type="dxa"/>
              <w:left w:w="100" w:type="dxa"/>
              <w:bottom w:w="100" w:type="dxa"/>
              <w:right w:w="100" w:type="dxa"/>
            </w:tcMar>
          </w:tcPr>
          <w:p w14:paraId="26CBF9C4" w14:textId="77777777" w:rsidR="009879AC" w:rsidRPr="00954F43" w:rsidRDefault="009879AC" w:rsidP="00BD451D">
            <w:pPr>
              <w:widowControl w:val="0"/>
              <w:rPr>
                <w:rFonts w:ascii="Museo Sans 300" w:hAnsi="Museo Sans 300"/>
              </w:rPr>
            </w:pPr>
            <w:r w:rsidRPr="00954F43">
              <w:rPr>
                <w:rFonts w:ascii="Museo Sans 300" w:hAnsi="Museo Sans 300"/>
              </w:rPr>
              <w:t>2.9</w:t>
            </w:r>
          </w:p>
          <w:p w14:paraId="7A398E7E" w14:textId="77777777" w:rsidR="009879AC" w:rsidRPr="00954F43" w:rsidRDefault="009879AC" w:rsidP="00BD451D">
            <w:pPr>
              <w:widowControl w:val="0"/>
              <w:rPr>
                <w:rFonts w:ascii="Museo Sans 300" w:hAnsi="Museo Sans 300"/>
              </w:rPr>
            </w:pPr>
            <w:r w:rsidRPr="00954F43">
              <w:rPr>
                <w:rFonts w:ascii="Museo Sans 300" w:hAnsi="Museo Sans 300"/>
              </w:rPr>
              <w:t>Subtraction from 10 or Less</w:t>
            </w:r>
          </w:p>
        </w:tc>
        <w:tc>
          <w:tcPr>
            <w:tcW w:w="1080" w:type="dxa"/>
            <w:tcMar>
              <w:top w:w="100" w:type="dxa"/>
              <w:left w:w="100" w:type="dxa"/>
              <w:bottom w:w="100" w:type="dxa"/>
              <w:right w:w="100" w:type="dxa"/>
            </w:tcMar>
          </w:tcPr>
          <w:p w14:paraId="0D1C841E" w14:textId="2AC14A8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A052E9E"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53DA3452" w14:textId="77777777" w:rsidR="009879AC" w:rsidRPr="00954F43" w:rsidRDefault="009879AC" w:rsidP="00BD451D">
            <w:pPr>
              <w:ind w:left="390" w:hanging="45"/>
              <w:rPr>
                <w:rFonts w:ascii="Museo Sans 300" w:hAnsi="Museo Sans 300"/>
              </w:rPr>
            </w:pPr>
          </w:p>
        </w:tc>
      </w:tr>
    </w:tbl>
    <w:p w14:paraId="24C39F47" w14:textId="77777777" w:rsidR="00350295" w:rsidRDefault="00350295" w:rsidP="009879AC">
      <w:pPr>
        <w:rPr>
          <w:rFonts w:ascii="Museo Sans 300" w:hAnsi="Museo Sans 300"/>
        </w:rPr>
      </w:pPr>
    </w:p>
    <w:p w14:paraId="0D190968" w14:textId="77777777" w:rsidR="00D51824" w:rsidRPr="00954F43" w:rsidRDefault="00D51824"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293BAC60" w14:textId="77777777" w:rsidTr="00E41EDA">
        <w:trPr>
          <w:cantSplit/>
          <w:trHeight w:val="438"/>
        </w:trPr>
        <w:tc>
          <w:tcPr>
            <w:tcW w:w="8470" w:type="dxa"/>
            <w:shd w:val="clear" w:color="auto" w:fill="B7BDBA"/>
            <w:tcMar>
              <w:top w:w="100" w:type="dxa"/>
              <w:left w:w="100" w:type="dxa"/>
              <w:bottom w:w="100" w:type="dxa"/>
              <w:right w:w="100" w:type="dxa"/>
            </w:tcMar>
          </w:tcPr>
          <w:p w14:paraId="36D5C063" w14:textId="6FCFABDE"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71552" behindDoc="0" locked="0" layoutInCell="1" allowOverlap="1" wp14:anchorId="7150B62A" wp14:editId="05CE3B83">
                  <wp:simplePos x="914400" y="4322618"/>
                  <wp:positionH relativeFrom="margin">
                    <wp:align>left</wp:align>
                  </wp:positionH>
                  <wp:positionV relativeFrom="margin">
                    <wp:align>top</wp:align>
                  </wp:positionV>
                  <wp:extent cx="264795" cy="264795"/>
                  <wp:effectExtent l="0" t="0" r="1905" b="1905"/>
                  <wp:wrapSquare wrapText="bothSides"/>
                  <wp:docPr id="1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2 </w:t>
            </w:r>
            <w:r w:rsidRPr="00954F43">
              <w:rPr>
                <w:rFonts w:ascii="Museo Sans 300" w:hAnsi="Museo Sans 300"/>
                <w:b/>
                <w:noProof/>
                <w:szCs w:val="28"/>
              </w:rPr>
              <w:t>Rule</w:t>
            </w:r>
            <w:r w:rsidR="007F2D8D">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41425820" w14:textId="3D0F2B7D"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696CC376" w14:textId="77777777" w:rsidTr="00E41EDA">
        <w:trPr>
          <w:trHeight w:val="420"/>
        </w:trPr>
        <w:tc>
          <w:tcPr>
            <w:tcW w:w="8470" w:type="dxa"/>
            <w:tcMar>
              <w:top w:w="100" w:type="dxa"/>
              <w:left w:w="100" w:type="dxa"/>
              <w:bottom w:w="100" w:type="dxa"/>
              <w:right w:w="100" w:type="dxa"/>
            </w:tcMar>
          </w:tcPr>
          <w:p w14:paraId="6428D769" w14:textId="1D509542" w:rsidR="009879AC" w:rsidRPr="00954F43" w:rsidRDefault="009879AC" w:rsidP="00026400">
            <w:pPr>
              <w:widowControl w:val="0"/>
              <w:rPr>
                <w:rFonts w:ascii="Museo Sans 300" w:hAnsi="Museo Sans 300"/>
              </w:rPr>
            </w:pPr>
            <w:r w:rsidRPr="00954F43">
              <w:rPr>
                <w:rFonts w:ascii="Museo Sans 300" w:hAnsi="Museo Sans 300"/>
              </w:rPr>
              <w:t xml:space="preserve">Use bar models and/or number bonds </w:t>
            </w:r>
            <w:r w:rsidR="00026400">
              <w:rPr>
                <w:rFonts w:ascii="Museo Sans 300" w:hAnsi="Museo Sans 300"/>
              </w:rPr>
              <w:t xml:space="preserve">first </w:t>
            </w:r>
            <w:r w:rsidRPr="00954F43">
              <w:rPr>
                <w:rFonts w:ascii="Museo Sans 300" w:hAnsi="Museo Sans 300"/>
              </w:rPr>
              <w:t>as a way to illustrate the concept of part-part-whole</w:t>
            </w:r>
            <w:r w:rsidR="00026400">
              <w:rPr>
                <w:rFonts w:ascii="Museo Sans 300" w:hAnsi="Museo Sans 300"/>
              </w:rPr>
              <w:t>,</w:t>
            </w:r>
            <w:r w:rsidRPr="00954F43">
              <w:rPr>
                <w:rFonts w:ascii="Museo Sans 300" w:hAnsi="Museo Sans 300"/>
              </w:rPr>
              <w:t xml:space="preserve"> and then as a support for students who require it as part of normal classroom differentiation strategies. That is, gradually let students take ownership of the representations they choose to use for solving problems.</w:t>
            </w:r>
          </w:p>
        </w:tc>
        <w:tc>
          <w:tcPr>
            <w:tcW w:w="5940" w:type="dxa"/>
            <w:tcMar>
              <w:top w:w="100" w:type="dxa"/>
              <w:left w:w="100" w:type="dxa"/>
              <w:bottom w:w="100" w:type="dxa"/>
              <w:right w:w="100" w:type="dxa"/>
            </w:tcMar>
          </w:tcPr>
          <w:p w14:paraId="0DDCC48B" w14:textId="7FC22847" w:rsidR="009879AC" w:rsidRPr="00954F43" w:rsidRDefault="009879AC" w:rsidP="00BD451D">
            <w:pPr>
              <w:spacing w:line="240" w:lineRule="auto"/>
              <w:rPr>
                <w:rFonts w:ascii="Museo Sans 300" w:hAnsi="Museo Sans 300"/>
              </w:rPr>
            </w:pPr>
            <w:r w:rsidRPr="00954F43">
              <w:rPr>
                <w:rFonts w:ascii="Museo Sans 300" w:hAnsi="Museo Sans 300"/>
              </w:rPr>
              <w:t xml:space="preserve">The </w:t>
            </w:r>
            <w:r w:rsidR="00026400">
              <w:rPr>
                <w:rFonts w:ascii="Museo Sans 300" w:hAnsi="Museo Sans 300"/>
              </w:rPr>
              <w:t>S</w:t>
            </w:r>
            <w:r w:rsidRPr="00954F43">
              <w:rPr>
                <w:rFonts w:ascii="Museo Sans 300" w:hAnsi="Museo Sans 300"/>
              </w:rPr>
              <w:t xml:space="preserve">tandards do not require students to be able to use these representations specifically. To be aligned to the standards in the OA domain, students should be encouraged to develop the representation(s) that help them achieve the central concern of the standard(s) instead of being given a particular representation. </w:t>
            </w:r>
          </w:p>
        </w:tc>
      </w:tr>
      <w:tr w:rsidR="009879AC" w:rsidRPr="00954F43" w14:paraId="3C31C3BE" w14:textId="77777777" w:rsidTr="00E41EDA">
        <w:trPr>
          <w:trHeight w:val="420"/>
        </w:trPr>
        <w:tc>
          <w:tcPr>
            <w:tcW w:w="8470" w:type="dxa"/>
            <w:tcMar>
              <w:top w:w="100" w:type="dxa"/>
              <w:left w:w="100" w:type="dxa"/>
              <w:bottom w:w="100" w:type="dxa"/>
              <w:right w:w="100" w:type="dxa"/>
            </w:tcMar>
          </w:tcPr>
          <w:p w14:paraId="0C938433" w14:textId="2F413FED" w:rsidR="009879AC" w:rsidRPr="00954F43" w:rsidRDefault="009879AC" w:rsidP="00BD451D">
            <w:pPr>
              <w:widowControl w:val="0"/>
              <w:rPr>
                <w:rFonts w:ascii="Museo Sans 300" w:hAnsi="Museo Sans 300"/>
              </w:rPr>
            </w:pPr>
            <w:r w:rsidRPr="00954F43">
              <w:rPr>
                <w:rFonts w:ascii="Museo Sans 300" w:hAnsi="Museo Sans 300"/>
              </w:rPr>
              <w:t>Where directions to students provide excessive scaffolding, present problems without the directions.</w:t>
            </w:r>
            <w:r w:rsidR="00350295">
              <w:rPr>
                <w:rFonts w:ascii="Museo Sans 300" w:hAnsi="Museo Sans 300"/>
              </w:rPr>
              <w:t xml:space="preserve"> </w:t>
            </w:r>
            <w:r w:rsidR="00350295" w:rsidRPr="00954F43">
              <w:rPr>
                <w:rFonts w:ascii="Museo Sans 300" w:hAnsi="Museo Sans 300"/>
              </w:rPr>
              <w:t>(</w:t>
            </w:r>
            <w:r w:rsidR="00350295">
              <w:rPr>
                <w:rFonts w:ascii="Museo Sans 300" w:hAnsi="Museo Sans 300"/>
              </w:rPr>
              <w:t>S</w:t>
            </w:r>
            <w:r w:rsidR="00350295" w:rsidRPr="00954F43">
              <w:rPr>
                <w:rFonts w:ascii="Museo Sans 300" w:hAnsi="Museo Sans 300"/>
              </w:rPr>
              <w:t xml:space="preserve">ee for example, Chapter 2, Lesson 2, </w:t>
            </w:r>
            <w:proofErr w:type="gramStart"/>
            <w:r w:rsidR="00350295" w:rsidRPr="00954F43">
              <w:rPr>
                <w:rFonts w:ascii="Museo Sans 300" w:hAnsi="Museo Sans 300"/>
              </w:rPr>
              <w:t>“</w:t>
            </w:r>
            <w:proofErr w:type="gramEnd"/>
            <w:r w:rsidR="00350295" w:rsidRPr="00954F43">
              <w:rPr>
                <w:rFonts w:ascii="Museo Sans 300" w:hAnsi="Museo Sans 300"/>
              </w:rPr>
              <w:t>On Your Own</w:t>
            </w:r>
            <w:r w:rsidR="00350295">
              <w:rPr>
                <w:rFonts w:ascii="Museo Sans 300" w:hAnsi="Museo Sans 300"/>
              </w:rPr>
              <w:t>.</w:t>
            </w:r>
            <w:r w:rsidR="00350295" w:rsidRPr="00954F43">
              <w:rPr>
                <w:rFonts w:ascii="Museo Sans 300" w:hAnsi="Museo Sans 300"/>
              </w:rPr>
              <w:t>”)</w:t>
            </w:r>
          </w:p>
        </w:tc>
        <w:tc>
          <w:tcPr>
            <w:tcW w:w="5940" w:type="dxa"/>
            <w:tcMar>
              <w:top w:w="100" w:type="dxa"/>
              <w:left w:w="100" w:type="dxa"/>
              <w:bottom w:w="100" w:type="dxa"/>
              <w:right w:w="100" w:type="dxa"/>
            </w:tcMar>
          </w:tcPr>
          <w:p w14:paraId="12435572" w14:textId="728A77AD" w:rsidR="009879AC" w:rsidRPr="00954F43" w:rsidRDefault="009879AC" w:rsidP="00350295">
            <w:pPr>
              <w:spacing w:line="240" w:lineRule="auto"/>
              <w:rPr>
                <w:rFonts w:ascii="Museo Sans 300" w:hAnsi="Museo Sans 300"/>
              </w:rPr>
            </w:pPr>
            <w:r w:rsidRPr="00954F43">
              <w:rPr>
                <w:rFonts w:ascii="Museo Sans 300" w:hAnsi="Museo Sans 300"/>
              </w:rPr>
              <w:t>The scaffolding undermines the goal of 1.OA.A.1</w:t>
            </w:r>
            <w:r w:rsidR="00026400">
              <w:rPr>
                <w:rFonts w:ascii="Museo Sans 300" w:hAnsi="Museo Sans 300"/>
              </w:rPr>
              <w:t xml:space="preserve">. </w:t>
            </w:r>
            <w:r w:rsidRPr="00954F43">
              <w:rPr>
                <w:rFonts w:ascii="Museo Sans 300" w:hAnsi="Museo Sans 300"/>
              </w:rPr>
              <w:t xml:space="preserve"> </w:t>
            </w:r>
          </w:p>
        </w:tc>
      </w:tr>
    </w:tbl>
    <w:p w14:paraId="5C2F14E2" w14:textId="77777777" w:rsidR="009879AC" w:rsidRPr="00954F43" w:rsidRDefault="009879AC" w:rsidP="009879AC">
      <w:pPr>
        <w:rPr>
          <w:rFonts w:ascii="Museo Sans 300" w:hAnsi="Museo Sans 300"/>
        </w:rPr>
      </w:pPr>
    </w:p>
    <w:p w14:paraId="62B83BCA" w14:textId="6E12D568" w:rsidR="009879AC" w:rsidRPr="00954F43" w:rsidRDefault="009838DA" w:rsidP="009879AC">
      <w:pPr>
        <w:spacing w:after="160" w:line="259" w:lineRule="auto"/>
        <w:rPr>
          <w:rFonts w:ascii="Museo Sans 300" w:hAnsi="Museo Sans 300"/>
        </w:rPr>
      </w:pPr>
      <w:r>
        <w:rPr>
          <w:rFonts w:ascii="Museo Sans 300" w:hAnsi="Museo Sans 300"/>
        </w:rPr>
        <w:br w:type="page"/>
      </w:r>
    </w:p>
    <w:tbl>
      <w:tblPr>
        <w:tblW w:w="143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0"/>
        <w:gridCol w:w="1080"/>
        <w:gridCol w:w="4590"/>
        <w:gridCol w:w="5940"/>
      </w:tblGrid>
      <w:tr w:rsidR="009879AC" w:rsidRPr="00954F43" w14:paraId="3D7CFC24" w14:textId="77777777" w:rsidTr="007F2D8D">
        <w:trPr>
          <w:cantSplit/>
          <w:trHeight w:val="420"/>
        </w:trPr>
        <w:tc>
          <w:tcPr>
            <w:tcW w:w="14380" w:type="dxa"/>
            <w:gridSpan w:val="4"/>
            <w:shd w:val="clear" w:color="auto" w:fill="B7BDBA"/>
            <w:tcMar>
              <w:top w:w="100" w:type="dxa"/>
              <w:left w:w="100" w:type="dxa"/>
              <w:bottom w:w="100" w:type="dxa"/>
              <w:right w:w="100" w:type="dxa"/>
            </w:tcMar>
          </w:tcPr>
          <w:p w14:paraId="78A3C301"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3:  Addition Strategies</w:t>
            </w:r>
          </w:p>
        </w:tc>
      </w:tr>
      <w:tr w:rsidR="009879AC" w:rsidRPr="00954F43" w14:paraId="5E403905" w14:textId="77777777" w:rsidTr="007F2D8D">
        <w:trPr>
          <w:cantSplit/>
        </w:trPr>
        <w:tc>
          <w:tcPr>
            <w:tcW w:w="2770" w:type="dxa"/>
            <w:shd w:val="clear" w:color="auto" w:fill="B7BDBA"/>
            <w:tcMar>
              <w:top w:w="100" w:type="dxa"/>
              <w:left w:w="100" w:type="dxa"/>
              <w:bottom w:w="100" w:type="dxa"/>
              <w:right w:w="100" w:type="dxa"/>
            </w:tcMar>
          </w:tcPr>
          <w:p w14:paraId="7EE1D7CD" w14:textId="77777777" w:rsidR="009879AC" w:rsidRPr="00A02B1D" w:rsidRDefault="009879AC" w:rsidP="00A02B1D">
            <w:pPr>
              <w:rPr>
                <w:rFonts w:ascii="Museo Sans 300" w:hAnsi="Museo Sans 300"/>
                <w:b/>
              </w:rPr>
            </w:pPr>
            <w:r w:rsidRPr="00A02B1D">
              <w:rPr>
                <w:rFonts w:ascii="Museo Sans 300" w:hAnsi="Museo Sans 300"/>
                <w:b/>
              </w:rPr>
              <w:t>Lesson</w:t>
            </w:r>
          </w:p>
        </w:tc>
        <w:tc>
          <w:tcPr>
            <w:tcW w:w="1080" w:type="dxa"/>
            <w:shd w:val="clear" w:color="auto" w:fill="B7BDBA"/>
            <w:tcMar>
              <w:top w:w="100" w:type="dxa"/>
              <w:left w:w="100" w:type="dxa"/>
              <w:bottom w:w="100" w:type="dxa"/>
              <w:right w:w="100" w:type="dxa"/>
            </w:tcMar>
          </w:tcPr>
          <w:p w14:paraId="3920D4CD" w14:textId="77777777" w:rsidR="009879AC" w:rsidRPr="00A02B1D" w:rsidRDefault="009879AC" w:rsidP="00A02B1D">
            <w:pPr>
              <w:rPr>
                <w:rFonts w:ascii="Museo Sans 300" w:hAnsi="Museo Sans 300"/>
                <w:b/>
              </w:rPr>
            </w:pPr>
            <w:r w:rsidRPr="00A02B1D">
              <w:rPr>
                <w:rFonts w:ascii="Museo Sans 300" w:hAnsi="Museo Sans 300"/>
                <w:b/>
              </w:rPr>
              <w:t>Action</w:t>
            </w:r>
          </w:p>
        </w:tc>
        <w:tc>
          <w:tcPr>
            <w:tcW w:w="4590" w:type="dxa"/>
            <w:shd w:val="clear" w:color="auto" w:fill="B7BDBA"/>
            <w:tcMar>
              <w:top w:w="100" w:type="dxa"/>
              <w:left w:w="100" w:type="dxa"/>
              <w:bottom w:w="100" w:type="dxa"/>
              <w:right w:w="100" w:type="dxa"/>
            </w:tcMar>
          </w:tcPr>
          <w:p w14:paraId="3B908395" w14:textId="77777777" w:rsidR="009879AC" w:rsidRPr="00A02B1D" w:rsidRDefault="009879AC" w:rsidP="00A02B1D">
            <w:pPr>
              <w:rPr>
                <w:rFonts w:ascii="Museo Sans 300" w:hAnsi="Museo Sans 300"/>
                <w:b/>
              </w:rPr>
            </w:pPr>
            <w:r w:rsidRPr="00A02B1D">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3214AD11" w14:textId="77777777" w:rsidR="009879AC" w:rsidRPr="00A02B1D" w:rsidRDefault="009879AC" w:rsidP="00A02B1D">
            <w:pPr>
              <w:rPr>
                <w:rFonts w:ascii="Museo Sans 300" w:hAnsi="Museo Sans 300"/>
                <w:b/>
              </w:rPr>
            </w:pPr>
            <w:r w:rsidRPr="00A02B1D">
              <w:rPr>
                <w:rFonts w:ascii="Museo Sans 300" w:hAnsi="Museo Sans 300"/>
                <w:b/>
              </w:rPr>
              <w:t>Rationale</w:t>
            </w:r>
          </w:p>
        </w:tc>
      </w:tr>
      <w:tr w:rsidR="009879AC" w:rsidRPr="00954F43" w14:paraId="09E74327" w14:textId="77777777" w:rsidTr="007F2D8D">
        <w:trPr>
          <w:cantSplit/>
        </w:trPr>
        <w:tc>
          <w:tcPr>
            <w:tcW w:w="2770" w:type="dxa"/>
            <w:tcMar>
              <w:top w:w="100" w:type="dxa"/>
              <w:left w:w="100" w:type="dxa"/>
              <w:bottom w:w="100" w:type="dxa"/>
              <w:right w:w="100" w:type="dxa"/>
            </w:tcMar>
          </w:tcPr>
          <w:p w14:paraId="66C6E3C2" w14:textId="080D4335" w:rsidR="009879AC" w:rsidRPr="00954F43" w:rsidRDefault="009879AC" w:rsidP="00BD451D">
            <w:pPr>
              <w:widowControl w:val="0"/>
              <w:rPr>
                <w:rFonts w:ascii="Museo Sans 300" w:hAnsi="Museo Sans 300"/>
              </w:rPr>
            </w:pPr>
            <w:r w:rsidRPr="00954F43">
              <w:rPr>
                <w:rFonts w:ascii="Museo Sans 300" w:hAnsi="Museo Sans 300"/>
              </w:rPr>
              <w:t>3.1</w:t>
            </w:r>
            <w:r w:rsidR="007F2D8D">
              <w:rPr>
                <w:rFonts w:ascii="Museo Sans 300" w:hAnsi="Museo Sans 300"/>
              </w:rPr>
              <w:t xml:space="preserve"> </w:t>
            </w:r>
            <w:r w:rsidRPr="00954F43">
              <w:rPr>
                <w:rFonts w:ascii="Museo Sans 300" w:hAnsi="Museo Sans 300"/>
              </w:rPr>
              <w:t>Add in Any Order</w:t>
            </w:r>
          </w:p>
        </w:tc>
        <w:tc>
          <w:tcPr>
            <w:tcW w:w="1080" w:type="dxa"/>
            <w:tcMar>
              <w:top w:w="100" w:type="dxa"/>
              <w:left w:w="100" w:type="dxa"/>
              <w:bottom w:w="100" w:type="dxa"/>
              <w:right w:w="100" w:type="dxa"/>
            </w:tcMar>
          </w:tcPr>
          <w:p w14:paraId="771C8674"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1C5F0F72" w14:textId="558703D8" w:rsidR="009879AC" w:rsidRPr="00954F43" w:rsidRDefault="00026400" w:rsidP="00BD451D">
            <w:pPr>
              <w:rPr>
                <w:rFonts w:ascii="Museo Sans 300" w:hAnsi="Museo Sans 300"/>
              </w:rPr>
            </w:pPr>
            <w:r>
              <w:rPr>
                <w:rFonts w:ascii="Museo Sans 300" w:hAnsi="Museo Sans 300"/>
              </w:rPr>
              <w:t xml:space="preserve">Move to </w:t>
            </w:r>
            <w:r w:rsidR="009879AC" w:rsidRPr="00954F43">
              <w:rPr>
                <w:rFonts w:ascii="Museo Sans 300" w:hAnsi="Museo Sans 300"/>
              </w:rPr>
              <w:t>after Lesson 3.9</w:t>
            </w:r>
            <w:r w:rsidR="00D51824">
              <w:rPr>
                <w:rFonts w:ascii="Museo Sans 300" w:hAnsi="Museo Sans 300"/>
              </w:rPr>
              <w:t>.</w:t>
            </w:r>
          </w:p>
        </w:tc>
        <w:tc>
          <w:tcPr>
            <w:tcW w:w="5940" w:type="dxa"/>
            <w:tcMar>
              <w:top w:w="100" w:type="dxa"/>
              <w:left w:w="100" w:type="dxa"/>
              <w:bottom w:w="100" w:type="dxa"/>
              <w:right w:w="100" w:type="dxa"/>
            </w:tcMar>
          </w:tcPr>
          <w:p w14:paraId="05E05345" w14:textId="77777777" w:rsidR="009879AC" w:rsidRPr="00954F43" w:rsidRDefault="009879AC" w:rsidP="00BD451D">
            <w:pPr>
              <w:rPr>
                <w:rFonts w:ascii="Museo Sans 300" w:hAnsi="Museo Sans 300"/>
              </w:rPr>
            </w:pPr>
            <w:proofErr w:type="gramStart"/>
            <w:r w:rsidRPr="00954F43">
              <w:rPr>
                <w:rFonts w:ascii="Museo Sans 300" w:hAnsi="Museo Sans 300"/>
              </w:rPr>
              <w:t>1.OA.B.3</w:t>
            </w:r>
            <w:proofErr w:type="gramEnd"/>
            <w:r w:rsidRPr="00954F43">
              <w:rPr>
                <w:rFonts w:ascii="Museo Sans 300" w:hAnsi="Museo Sans 300"/>
              </w:rPr>
              <w:t xml:space="preserve"> requires students to apply properties of operations as strategies to add and subtract. The commutative property is only a strategy for this purpose if students have some experience adding within 20 already.</w:t>
            </w:r>
          </w:p>
        </w:tc>
      </w:tr>
      <w:tr w:rsidR="009879AC" w:rsidRPr="00954F43" w14:paraId="78EB331D" w14:textId="77777777" w:rsidTr="007F2D8D">
        <w:trPr>
          <w:cantSplit/>
        </w:trPr>
        <w:tc>
          <w:tcPr>
            <w:tcW w:w="2770" w:type="dxa"/>
            <w:tcMar>
              <w:top w:w="100" w:type="dxa"/>
              <w:left w:w="100" w:type="dxa"/>
              <w:bottom w:w="100" w:type="dxa"/>
              <w:right w:w="100" w:type="dxa"/>
            </w:tcMar>
          </w:tcPr>
          <w:p w14:paraId="34464651" w14:textId="1AFDF0D3" w:rsidR="009879AC" w:rsidRPr="00954F43" w:rsidRDefault="009879AC" w:rsidP="00BD451D">
            <w:pPr>
              <w:widowControl w:val="0"/>
              <w:rPr>
                <w:rFonts w:ascii="Museo Sans 300" w:hAnsi="Museo Sans 300"/>
              </w:rPr>
            </w:pPr>
            <w:r w:rsidRPr="00954F43">
              <w:rPr>
                <w:rFonts w:ascii="Museo Sans 300" w:hAnsi="Museo Sans 300"/>
              </w:rPr>
              <w:t>3.2</w:t>
            </w:r>
            <w:r w:rsidR="007F2D8D">
              <w:rPr>
                <w:rFonts w:ascii="Museo Sans 300" w:hAnsi="Museo Sans 300"/>
              </w:rPr>
              <w:t xml:space="preserve"> </w:t>
            </w:r>
            <w:r w:rsidRPr="00954F43">
              <w:rPr>
                <w:rFonts w:ascii="Museo Sans 300" w:hAnsi="Museo Sans 300"/>
              </w:rPr>
              <w:t>Count On</w:t>
            </w:r>
          </w:p>
        </w:tc>
        <w:tc>
          <w:tcPr>
            <w:tcW w:w="1080" w:type="dxa"/>
            <w:tcMar>
              <w:top w:w="100" w:type="dxa"/>
              <w:left w:w="100" w:type="dxa"/>
              <w:bottom w:w="100" w:type="dxa"/>
              <w:right w:w="100" w:type="dxa"/>
            </w:tcMar>
          </w:tcPr>
          <w:p w14:paraId="07046AF8" w14:textId="7B22F699"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F8861E4"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E2051B4" w14:textId="77777777" w:rsidR="009879AC" w:rsidRPr="00954F43" w:rsidRDefault="009879AC" w:rsidP="00BD451D">
            <w:pPr>
              <w:rPr>
                <w:rFonts w:ascii="Museo Sans 300" w:hAnsi="Museo Sans 300"/>
              </w:rPr>
            </w:pPr>
          </w:p>
        </w:tc>
      </w:tr>
      <w:tr w:rsidR="009879AC" w:rsidRPr="00954F43" w14:paraId="68610A8C" w14:textId="77777777" w:rsidTr="007F2D8D">
        <w:trPr>
          <w:cantSplit/>
        </w:trPr>
        <w:tc>
          <w:tcPr>
            <w:tcW w:w="2770" w:type="dxa"/>
            <w:tcMar>
              <w:top w:w="100" w:type="dxa"/>
              <w:left w:w="100" w:type="dxa"/>
              <w:bottom w:w="100" w:type="dxa"/>
              <w:right w:w="100" w:type="dxa"/>
            </w:tcMar>
          </w:tcPr>
          <w:p w14:paraId="25D82769" w14:textId="4CA65E1B" w:rsidR="009879AC" w:rsidRPr="00954F43" w:rsidRDefault="009879AC" w:rsidP="00BD451D">
            <w:pPr>
              <w:widowControl w:val="0"/>
              <w:rPr>
                <w:rFonts w:ascii="Museo Sans 300" w:hAnsi="Museo Sans 300"/>
              </w:rPr>
            </w:pPr>
            <w:r w:rsidRPr="00954F43">
              <w:rPr>
                <w:rFonts w:ascii="Museo Sans 300" w:hAnsi="Museo Sans 300"/>
              </w:rPr>
              <w:t>3.3</w:t>
            </w:r>
            <w:r w:rsidR="007F2D8D">
              <w:rPr>
                <w:rFonts w:ascii="Museo Sans 300" w:hAnsi="Museo Sans 300"/>
              </w:rPr>
              <w:t xml:space="preserve"> </w:t>
            </w:r>
            <w:r w:rsidRPr="00954F43">
              <w:rPr>
                <w:rFonts w:ascii="Museo Sans 300" w:hAnsi="Museo Sans 300"/>
              </w:rPr>
              <w:t>Add Doubles</w:t>
            </w:r>
          </w:p>
        </w:tc>
        <w:tc>
          <w:tcPr>
            <w:tcW w:w="1080" w:type="dxa"/>
            <w:tcMar>
              <w:top w:w="100" w:type="dxa"/>
              <w:left w:w="100" w:type="dxa"/>
              <w:bottom w:w="100" w:type="dxa"/>
              <w:right w:w="100" w:type="dxa"/>
            </w:tcMar>
          </w:tcPr>
          <w:p w14:paraId="706CA136"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12718C0E"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916BD18" w14:textId="77777777" w:rsidR="009879AC" w:rsidRPr="00954F43" w:rsidRDefault="009879AC" w:rsidP="00BD451D">
            <w:pPr>
              <w:rPr>
                <w:rFonts w:ascii="Museo Sans 300" w:hAnsi="Museo Sans 300"/>
              </w:rPr>
            </w:pPr>
            <w:proofErr w:type="gramStart"/>
            <w:r w:rsidRPr="00954F43">
              <w:rPr>
                <w:rFonts w:ascii="Museo Sans 300" w:hAnsi="Museo Sans 300"/>
              </w:rPr>
              <w:t>1.OA.C.6</w:t>
            </w:r>
            <w:proofErr w:type="gramEnd"/>
            <w:r w:rsidRPr="00954F43">
              <w:rPr>
                <w:rFonts w:ascii="Museo Sans 300" w:hAnsi="Museo Sans 300"/>
              </w:rPr>
              <w:t xml:space="preserve"> lists “creating equivalent but easier or known sums” as one possible strategy. Since doubles facts are not developed to fluency, the expectation that these are “known” by all students is not met. This content will be addressed in Grade 2, Chapter 3. (2.OA.B.2)</w:t>
            </w:r>
          </w:p>
        </w:tc>
      </w:tr>
      <w:tr w:rsidR="009879AC" w:rsidRPr="00954F43" w14:paraId="65978626" w14:textId="77777777" w:rsidTr="007F2D8D">
        <w:trPr>
          <w:cantSplit/>
        </w:trPr>
        <w:tc>
          <w:tcPr>
            <w:tcW w:w="2770" w:type="dxa"/>
            <w:tcMar>
              <w:top w:w="100" w:type="dxa"/>
              <w:left w:w="100" w:type="dxa"/>
              <w:bottom w:w="100" w:type="dxa"/>
              <w:right w:w="100" w:type="dxa"/>
            </w:tcMar>
          </w:tcPr>
          <w:p w14:paraId="0DACDDF9" w14:textId="1504FFB9" w:rsidR="009879AC" w:rsidRPr="00954F43" w:rsidRDefault="009879AC" w:rsidP="00BD451D">
            <w:pPr>
              <w:widowControl w:val="0"/>
              <w:rPr>
                <w:rFonts w:ascii="Museo Sans 300" w:hAnsi="Museo Sans 300"/>
              </w:rPr>
            </w:pPr>
            <w:r w:rsidRPr="00954F43">
              <w:rPr>
                <w:rFonts w:ascii="Museo Sans 300" w:hAnsi="Museo Sans 300"/>
              </w:rPr>
              <w:t>3.4</w:t>
            </w:r>
            <w:r w:rsidR="007F2D8D">
              <w:rPr>
                <w:rFonts w:ascii="Museo Sans 300" w:hAnsi="Museo Sans 300"/>
              </w:rPr>
              <w:t xml:space="preserve"> </w:t>
            </w:r>
            <w:r w:rsidRPr="00954F43">
              <w:rPr>
                <w:rFonts w:ascii="Museo Sans 300" w:hAnsi="Museo Sans 300"/>
              </w:rPr>
              <w:t>Use Doubles to Add</w:t>
            </w:r>
          </w:p>
        </w:tc>
        <w:tc>
          <w:tcPr>
            <w:tcW w:w="1080" w:type="dxa"/>
            <w:tcMar>
              <w:top w:w="100" w:type="dxa"/>
              <w:left w:w="100" w:type="dxa"/>
              <w:bottom w:w="100" w:type="dxa"/>
              <w:right w:w="100" w:type="dxa"/>
            </w:tcMar>
          </w:tcPr>
          <w:p w14:paraId="3BCC5F5E"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2A735EA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70428A2" w14:textId="77777777" w:rsidR="009879AC" w:rsidRPr="00954F43" w:rsidRDefault="009879AC" w:rsidP="00BD451D">
            <w:pPr>
              <w:rPr>
                <w:rFonts w:ascii="Museo Sans 300" w:hAnsi="Museo Sans 300"/>
              </w:rPr>
            </w:pPr>
            <w:proofErr w:type="gramStart"/>
            <w:r w:rsidRPr="00954F43">
              <w:rPr>
                <w:rFonts w:ascii="Museo Sans 300" w:hAnsi="Museo Sans 300"/>
              </w:rPr>
              <w:t>1.OA.C.6</w:t>
            </w:r>
            <w:proofErr w:type="gramEnd"/>
            <w:r w:rsidRPr="00954F43">
              <w:rPr>
                <w:rFonts w:ascii="Museo Sans 300" w:hAnsi="Museo Sans 300"/>
              </w:rPr>
              <w:t xml:space="preserve"> lists “creating equivalent but easier or known sums” as one possible strategy. Since doubles facts are not developed to fluency, the expectation that these are “known” by all students is not met. This content will be addressed in Grade 2, Chapter 3.  (2.OA.B.2)</w:t>
            </w:r>
          </w:p>
        </w:tc>
      </w:tr>
      <w:tr w:rsidR="009879AC" w:rsidRPr="00954F43" w14:paraId="445E9399" w14:textId="77777777" w:rsidTr="007F2D8D">
        <w:trPr>
          <w:cantSplit/>
        </w:trPr>
        <w:tc>
          <w:tcPr>
            <w:tcW w:w="2770" w:type="dxa"/>
            <w:tcMar>
              <w:top w:w="100" w:type="dxa"/>
              <w:left w:w="100" w:type="dxa"/>
              <w:bottom w:w="100" w:type="dxa"/>
              <w:right w:w="100" w:type="dxa"/>
            </w:tcMar>
          </w:tcPr>
          <w:p w14:paraId="4DB4FD40" w14:textId="6C666EB9" w:rsidR="009879AC" w:rsidRPr="00954F43" w:rsidRDefault="009879AC" w:rsidP="00BD451D">
            <w:pPr>
              <w:widowControl w:val="0"/>
              <w:rPr>
                <w:rFonts w:ascii="Museo Sans 300" w:hAnsi="Museo Sans 300"/>
              </w:rPr>
            </w:pPr>
            <w:r w:rsidRPr="00954F43">
              <w:rPr>
                <w:rFonts w:ascii="Museo Sans 300" w:hAnsi="Museo Sans 300"/>
              </w:rPr>
              <w:t>3.5</w:t>
            </w:r>
            <w:r w:rsidR="007F2D8D">
              <w:rPr>
                <w:rFonts w:ascii="Museo Sans 300" w:hAnsi="Museo Sans 300"/>
              </w:rPr>
              <w:t xml:space="preserve"> </w:t>
            </w:r>
            <w:r w:rsidRPr="00954F43">
              <w:rPr>
                <w:rFonts w:ascii="Museo Sans 300" w:hAnsi="Museo Sans 300"/>
              </w:rPr>
              <w:t>Doubles Plus 1 and Doubles Minus 1</w:t>
            </w:r>
          </w:p>
        </w:tc>
        <w:tc>
          <w:tcPr>
            <w:tcW w:w="1080" w:type="dxa"/>
            <w:tcMar>
              <w:top w:w="100" w:type="dxa"/>
              <w:left w:w="100" w:type="dxa"/>
              <w:bottom w:w="100" w:type="dxa"/>
              <w:right w:w="100" w:type="dxa"/>
            </w:tcMar>
          </w:tcPr>
          <w:p w14:paraId="33646196"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2D00748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5846D37" w14:textId="77777777" w:rsidR="009879AC" w:rsidRPr="00954F43" w:rsidRDefault="009879AC" w:rsidP="00BD451D">
            <w:pPr>
              <w:rPr>
                <w:rFonts w:ascii="Museo Sans 300" w:hAnsi="Museo Sans 300"/>
              </w:rPr>
            </w:pPr>
            <w:proofErr w:type="gramStart"/>
            <w:r w:rsidRPr="00954F43">
              <w:rPr>
                <w:rFonts w:ascii="Museo Sans 300" w:hAnsi="Museo Sans 300"/>
              </w:rPr>
              <w:t>1.OA.C.6</w:t>
            </w:r>
            <w:proofErr w:type="gramEnd"/>
            <w:r w:rsidRPr="00954F43">
              <w:rPr>
                <w:rFonts w:ascii="Museo Sans 300" w:hAnsi="Museo Sans 300"/>
              </w:rPr>
              <w:t xml:space="preserve"> lists “creating equivalent but easier or known sums” as one possible strategy. Since doubles facts are not developed to fluency, the expectation that these are “known” by all students is not met. This content will be addressed in Grade 2, Chapter 3. (2.OA.B.2)</w:t>
            </w:r>
          </w:p>
        </w:tc>
      </w:tr>
      <w:tr w:rsidR="009879AC" w:rsidRPr="00954F43" w14:paraId="6DCCEA9B" w14:textId="77777777" w:rsidTr="007F2D8D">
        <w:trPr>
          <w:cantSplit/>
        </w:trPr>
        <w:tc>
          <w:tcPr>
            <w:tcW w:w="2770" w:type="dxa"/>
            <w:tcMar>
              <w:top w:w="100" w:type="dxa"/>
              <w:left w:w="100" w:type="dxa"/>
              <w:bottom w:w="100" w:type="dxa"/>
              <w:right w:w="100" w:type="dxa"/>
            </w:tcMar>
          </w:tcPr>
          <w:p w14:paraId="74211A65" w14:textId="52959A2A" w:rsidR="009879AC" w:rsidRPr="00954F43" w:rsidRDefault="009879AC" w:rsidP="00BD451D">
            <w:pPr>
              <w:widowControl w:val="0"/>
              <w:rPr>
                <w:rFonts w:ascii="Museo Sans 300" w:hAnsi="Museo Sans 300"/>
              </w:rPr>
            </w:pPr>
            <w:r w:rsidRPr="00954F43">
              <w:rPr>
                <w:rFonts w:ascii="Museo Sans 300" w:hAnsi="Museo Sans 300"/>
              </w:rPr>
              <w:t>3.6</w:t>
            </w:r>
            <w:r w:rsidR="007F2D8D">
              <w:rPr>
                <w:rFonts w:ascii="Museo Sans 300" w:hAnsi="Museo Sans 300"/>
              </w:rPr>
              <w:t xml:space="preserve"> </w:t>
            </w:r>
            <w:r w:rsidRPr="00954F43">
              <w:rPr>
                <w:rFonts w:ascii="Museo Sans 300" w:hAnsi="Museo Sans 300"/>
              </w:rPr>
              <w:t>Practice the Strategies</w:t>
            </w:r>
          </w:p>
        </w:tc>
        <w:tc>
          <w:tcPr>
            <w:tcW w:w="1080" w:type="dxa"/>
            <w:tcMar>
              <w:top w:w="100" w:type="dxa"/>
              <w:left w:w="100" w:type="dxa"/>
              <w:bottom w:w="100" w:type="dxa"/>
              <w:right w:w="100" w:type="dxa"/>
            </w:tcMar>
          </w:tcPr>
          <w:p w14:paraId="34FE90B3" w14:textId="50C57A3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501EE2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61B3BAB" w14:textId="77777777" w:rsidR="009879AC" w:rsidRPr="00954F43" w:rsidRDefault="009879AC" w:rsidP="00BD451D">
            <w:pPr>
              <w:rPr>
                <w:rFonts w:ascii="Museo Sans 300" w:hAnsi="Museo Sans 300"/>
              </w:rPr>
            </w:pPr>
          </w:p>
        </w:tc>
      </w:tr>
      <w:tr w:rsidR="009879AC" w:rsidRPr="00954F43" w14:paraId="05B42BAC" w14:textId="77777777" w:rsidTr="007F2D8D">
        <w:trPr>
          <w:cantSplit/>
        </w:trPr>
        <w:tc>
          <w:tcPr>
            <w:tcW w:w="2770" w:type="dxa"/>
            <w:tcMar>
              <w:top w:w="100" w:type="dxa"/>
              <w:left w:w="100" w:type="dxa"/>
              <w:bottom w:w="100" w:type="dxa"/>
              <w:right w:w="100" w:type="dxa"/>
            </w:tcMar>
          </w:tcPr>
          <w:p w14:paraId="6B4C2D9D" w14:textId="7C066515" w:rsidR="009879AC" w:rsidRPr="00954F43" w:rsidRDefault="009879AC" w:rsidP="00BD451D">
            <w:pPr>
              <w:widowControl w:val="0"/>
              <w:rPr>
                <w:rFonts w:ascii="Museo Sans 300" w:hAnsi="Museo Sans 300"/>
              </w:rPr>
            </w:pPr>
            <w:r w:rsidRPr="00954F43">
              <w:rPr>
                <w:rFonts w:ascii="Museo Sans 300" w:hAnsi="Museo Sans 300"/>
              </w:rPr>
              <w:t>3.7</w:t>
            </w:r>
            <w:r w:rsidR="007F2D8D">
              <w:rPr>
                <w:rFonts w:ascii="Museo Sans 300" w:hAnsi="Museo Sans 300"/>
              </w:rPr>
              <w:t xml:space="preserve"> </w:t>
            </w:r>
            <w:r w:rsidRPr="00954F43">
              <w:rPr>
                <w:rFonts w:ascii="Museo Sans 300" w:hAnsi="Museo Sans 300"/>
              </w:rPr>
              <w:t>Add 10 and More</w:t>
            </w:r>
          </w:p>
        </w:tc>
        <w:tc>
          <w:tcPr>
            <w:tcW w:w="1080" w:type="dxa"/>
            <w:tcMar>
              <w:top w:w="100" w:type="dxa"/>
              <w:left w:w="100" w:type="dxa"/>
              <w:bottom w:w="100" w:type="dxa"/>
              <w:right w:w="100" w:type="dxa"/>
            </w:tcMar>
          </w:tcPr>
          <w:p w14:paraId="647EDCDD" w14:textId="73C2ABD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1EBFBA6"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052208B1" w14:textId="77777777" w:rsidR="009879AC" w:rsidRPr="00954F43" w:rsidRDefault="009879AC" w:rsidP="00BD451D">
            <w:pPr>
              <w:rPr>
                <w:rFonts w:ascii="Museo Sans 300" w:hAnsi="Museo Sans 300"/>
              </w:rPr>
            </w:pPr>
          </w:p>
        </w:tc>
      </w:tr>
      <w:tr w:rsidR="009879AC" w:rsidRPr="00954F43" w14:paraId="303E6959" w14:textId="77777777" w:rsidTr="007F2D8D">
        <w:trPr>
          <w:cantSplit/>
        </w:trPr>
        <w:tc>
          <w:tcPr>
            <w:tcW w:w="2770" w:type="dxa"/>
            <w:tcMar>
              <w:top w:w="100" w:type="dxa"/>
              <w:left w:w="100" w:type="dxa"/>
              <w:bottom w:w="100" w:type="dxa"/>
              <w:right w:w="100" w:type="dxa"/>
            </w:tcMar>
          </w:tcPr>
          <w:p w14:paraId="3FFA96B0" w14:textId="495DE3B7" w:rsidR="009879AC" w:rsidRPr="00954F43" w:rsidRDefault="009879AC" w:rsidP="00BD451D">
            <w:pPr>
              <w:widowControl w:val="0"/>
              <w:rPr>
                <w:rFonts w:ascii="Museo Sans 300" w:hAnsi="Museo Sans 300"/>
              </w:rPr>
            </w:pPr>
            <w:r w:rsidRPr="00954F43">
              <w:rPr>
                <w:rFonts w:ascii="Museo Sans 300" w:hAnsi="Museo Sans 300"/>
              </w:rPr>
              <w:lastRenderedPageBreak/>
              <w:t>3.8</w:t>
            </w:r>
            <w:r w:rsidR="007F2D8D">
              <w:rPr>
                <w:rFonts w:ascii="Museo Sans 300" w:hAnsi="Museo Sans 300"/>
              </w:rPr>
              <w:t xml:space="preserve"> </w:t>
            </w:r>
            <w:r w:rsidRPr="00954F43">
              <w:rPr>
                <w:rFonts w:ascii="Museo Sans 300" w:hAnsi="Museo Sans 300"/>
              </w:rPr>
              <w:t>Make a 10 to Add</w:t>
            </w:r>
          </w:p>
        </w:tc>
        <w:tc>
          <w:tcPr>
            <w:tcW w:w="1080" w:type="dxa"/>
            <w:tcMar>
              <w:top w:w="100" w:type="dxa"/>
              <w:left w:w="100" w:type="dxa"/>
              <w:bottom w:w="100" w:type="dxa"/>
              <w:right w:w="100" w:type="dxa"/>
            </w:tcMar>
          </w:tcPr>
          <w:p w14:paraId="0B73B755"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714CDFBD" w14:textId="77777777" w:rsidR="009879AC" w:rsidRPr="00954F43" w:rsidRDefault="009879AC" w:rsidP="00BD451D">
            <w:pPr>
              <w:ind w:left="45"/>
              <w:rPr>
                <w:rFonts w:ascii="Museo Sans 300" w:hAnsi="Museo Sans 300"/>
              </w:rPr>
            </w:pPr>
            <w:r w:rsidRPr="00954F43">
              <w:rPr>
                <w:rFonts w:ascii="Museo Sans 300" w:hAnsi="Museo Sans 300"/>
              </w:rPr>
              <w:t>Suggested pacing is 1 day. Extend this lesson over 2 days.</w:t>
            </w:r>
          </w:p>
        </w:tc>
        <w:tc>
          <w:tcPr>
            <w:tcW w:w="5940" w:type="dxa"/>
            <w:tcMar>
              <w:top w:w="100" w:type="dxa"/>
              <w:left w:w="100" w:type="dxa"/>
              <w:bottom w:w="100" w:type="dxa"/>
              <w:right w:w="100" w:type="dxa"/>
            </w:tcMar>
          </w:tcPr>
          <w:p w14:paraId="2D3047C7" w14:textId="14D5965F" w:rsidR="009879AC" w:rsidRPr="00954F43" w:rsidRDefault="009879AC" w:rsidP="00BD451D">
            <w:pPr>
              <w:rPr>
                <w:rFonts w:ascii="Museo Sans 300" w:hAnsi="Museo Sans 300"/>
              </w:rPr>
            </w:pPr>
            <w:r w:rsidRPr="00954F43">
              <w:rPr>
                <w:rFonts w:ascii="Museo Sans 300" w:hAnsi="Museo Sans 300"/>
              </w:rPr>
              <w:t xml:space="preserve">Making 10 is a high leverage strategy in </w:t>
            </w:r>
            <w:r w:rsidR="00E33D14">
              <w:rPr>
                <w:rFonts w:ascii="Museo Sans 300" w:hAnsi="Museo Sans 300"/>
              </w:rPr>
              <w:t>Grade</w:t>
            </w:r>
            <w:r w:rsidRPr="00954F43">
              <w:rPr>
                <w:rFonts w:ascii="Museo Sans 300" w:hAnsi="Museo Sans 300"/>
              </w:rPr>
              <w:t xml:space="preserve"> 1 (1.OA.C.6).</w:t>
            </w:r>
          </w:p>
        </w:tc>
      </w:tr>
      <w:tr w:rsidR="009879AC" w:rsidRPr="00954F43" w14:paraId="287B0E05" w14:textId="77777777" w:rsidTr="007F2D8D">
        <w:trPr>
          <w:cantSplit/>
        </w:trPr>
        <w:tc>
          <w:tcPr>
            <w:tcW w:w="2770" w:type="dxa"/>
            <w:tcMar>
              <w:top w:w="100" w:type="dxa"/>
              <w:left w:w="100" w:type="dxa"/>
              <w:bottom w:w="100" w:type="dxa"/>
              <w:right w:w="100" w:type="dxa"/>
            </w:tcMar>
          </w:tcPr>
          <w:p w14:paraId="1E9614B1" w14:textId="3C7DD82D" w:rsidR="009879AC" w:rsidRPr="00954F43" w:rsidRDefault="009879AC" w:rsidP="00BD451D">
            <w:pPr>
              <w:widowControl w:val="0"/>
              <w:rPr>
                <w:rFonts w:ascii="Museo Sans 300" w:hAnsi="Museo Sans 300"/>
              </w:rPr>
            </w:pPr>
            <w:r w:rsidRPr="00954F43">
              <w:rPr>
                <w:rFonts w:ascii="Museo Sans 300" w:hAnsi="Museo Sans 300"/>
              </w:rPr>
              <w:t>3.9</w:t>
            </w:r>
            <w:r w:rsidR="007F2D8D">
              <w:rPr>
                <w:rFonts w:ascii="Museo Sans 300" w:hAnsi="Museo Sans 300"/>
              </w:rPr>
              <w:t xml:space="preserve"> </w:t>
            </w:r>
            <w:r w:rsidRPr="00954F43">
              <w:rPr>
                <w:rFonts w:ascii="Museo Sans 300" w:hAnsi="Museo Sans 300"/>
              </w:rPr>
              <w:t>Use Make a 10 to Add</w:t>
            </w:r>
          </w:p>
        </w:tc>
        <w:tc>
          <w:tcPr>
            <w:tcW w:w="1080" w:type="dxa"/>
            <w:tcMar>
              <w:top w:w="100" w:type="dxa"/>
              <w:left w:w="100" w:type="dxa"/>
              <w:bottom w:w="100" w:type="dxa"/>
              <w:right w:w="100" w:type="dxa"/>
            </w:tcMar>
          </w:tcPr>
          <w:p w14:paraId="7EA479F4" w14:textId="38BABDDE"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6E77390"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784920C5" w14:textId="77777777" w:rsidR="009879AC" w:rsidRPr="00954F43" w:rsidRDefault="009879AC" w:rsidP="00BD451D">
            <w:pPr>
              <w:ind w:left="45"/>
              <w:rPr>
                <w:rFonts w:ascii="Museo Sans 300" w:hAnsi="Museo Sans 300"/>
              </w:rPr>
            </w:pPr>
          </w:p>
        </w:tc>
      </w:tr>
      <w:tr w:rsidR="009879AC" w:rsidRPr="00954F43" w14:paraId="515FD60B" w14:textId="77777777" w:rsidTr="007F2D8D">
        <w:trPr>
          <w:cantSplit/>
        </w:trPr>
        <w:tc>
          <w:tcPr>
            <w:tcW w:w="2770" w:type="dxa"/>
            <w:tcMar>
              <w:top w:w="100" w:type="dxa"/>
              <w:left w:w="100" w:type="dxa"/>
              <w:bottom w:w="100" w:type="dxa"/>
              <w:right w:w="100" w:type="dxa"/>
            </w:tcMar>
          </w:tcPr>
          <w:p w14:paraId="13D5913D" w14:textId="77777777" w:rsidR="009879AC" w:rsidRPr="00954F43" w:rsidRDefault="009879AC" w:rsidP="00BD451D">
            <w:pPr>
              <w:widowControl w:val="0"/>
              <w:rPr>
                <w:rFonts w:ascii="Museo Sans 300" w:hAnsi="Museo Sans 300"/>
              </w:rPr>
            </w:pPr>
            <w:r w:rsidRPr="00954F43">
              <w:rPr>
                <w:rFonts w:ascii="Museo Sans 300" w:hAnsi="Museo Sans 300"/>
              </w:rPr>
              <w:t>3.9.1</w:t>
            </w:r>
          </w:p>
        </w:tc>
        <w:tc>
          <w:tcPr>
            <w:tcW w:w="1080" w:type="dxa"/>
            <w:tcMar>
              <w:top w:w="100" w:type="dxa"/>
              <w:left w:w="100" w:type="dxa"/>
              <w:bottom w:w="100" w:type="dxa"/>
              <w:right w:w="100" w:type="dxa"/>
            </w:tcMar>
          </w:tcPr>
          <w:p w14:paraId="03318637"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1DF6902C" w14:textId="77777777" w:rsidR="009879AC" w:rsidRPr="00954F43" w:rsidRDefault="009879AC" w:rsidP="00BD451D">
            <w:pPr>
              <w:ind w:left="45"/>
              <w:rPr>
                <w:rFonts w:ascii="Museo Sans 300" w:hAnsi="Museo Sans 300"/>
              </w:rPr>
            </w:pPr>
            <w:r w:rsidRPr="00954F43">
              <w:rPr>
                <w:rFonts w:ascii="Museo Sans 300" w:hAnsi="Museo Sans 300"/>
              </w:rPr>
              <w:t>Use Lesson 3.1</w:t>
            </w:r>
          </w:p>
        </w:tc>
        <w:tc>
          <w:tcPr>
            <w:tcW w:w="5940" w:type="dxa"/>
            <w:tcMar>
              <w:top w:w="100" w:type="dxa"/>
              <w:left w:w="100" w:type="dxa"/>
              <w:bottom w:w="100" w:type="dxa"/>
              <w:right w:w="100" w:type="dxa"/>
            </w:tcMar>
          </w:tcPr>
          <w:p w14:paraId="1705B790" w14:textId="77777777" w:rsidR="009879AC" w:rsidRPr="00954F43" w:rsidRDefault="009879AC" w:rsidP="00BD451D">
            <w:pPr>
              <w:ind w:left="45"/>
              <w:rPr>
                <w:rFonts w:ascii="Museo Sans 300" w:hAnsi="Museo Sans 300"/>
              </w:rPr>
            </w:pPr>
            <w:r w:rsidRPr="00954F43">
              <w:rPr>
                <w:rFonts w:ascii="Museo Sans 300" w:hAnsi="Museo Sans 300"/>
              </w:rPr>
              <w:t>Students need more work on the central concern of 1.OA.C.6, allowing them to add two numbers without using a specific strategy</w:t>
            </w:r>
          </w:p>
        </w:tc>
      </w:tr>
      <w:tr w:rsidR="009879AC" w:rsidRPr="00954F43" w14:paraId="2DA6F716" w14:textId="77777777" w:rsidTr="007F2D8D">
        <w:trPr>
          <w:cantSplit/>
        </w:trPr>
        <w:tc>
          <w:tcPr>
            <w:tcW w:w="2770" w:type="dxa"/>
            <w:tcMar>
              <w:top w:w="100" w:type="dxa"/>
              <w:left w:w="100" w:type="dxa"/>
              <w:bottom w:w="100" w:type="dxa"/>
              <w:right w:w="100" w:type="dxa"/>
            </w:tcMar>
          </w:tcPr>
          <w:p w14:paraId="64A34FD1" w14:textId="77777777" w:rsidR="009879AC" w:rsidRPr="00954F43" w:rsidRDefault="009879AC" w:rsidP="00BD451D">
            <w:pPr>
              <w:widowControl w:val="0"/>
              <w:rPr>
                <w:rFonts w:ascii="Museo Sans 300" w:hAnsi="Museo Sans 300"/>
              </w:rPr>
            </w:pPr>
            <w:r w:rsidRPr="00954F43">
              <w:rPr>
                <w:rFonts w:ascii="Museo Sans 300" w:hAnsi="Museo Sans 300"/>
              </w:rPr>
              <w:t>3.9.2</w:t>
            </w:r>
          </w:p>
        </w:tc>
        <w:tc>
          <w:tcPr>
            <w:tcW w:w="1080" w:type="dxa"/>
            <w:tcMar>
              <w:top w:w="100" w:type="dxa"/>
              <w:left w:w="100" w:type="dxa"/>
              <w:bottom w:w="100" w:type="dxa"/>
              <w:right w:w="100" w:type="dxa"/>
            </w:tcMar>
          </w:tcPr>
          <w:p w14:paraId="6839ED60"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6C99D171" w14:textId="45B49157" w:rsidR="009879AC" w:rsidRPr="00954F43" w:rsidRDefault="009879AC" w:rsidP="00BD451D">
            <w:pPr>
              <w:ind w:left="45"/>
              <w:rPr>
                <w:rFonts w:ascii="Museo Sans 300" w:hAnsi="Museo Sans 300"/>
              </w:rPr>
            </w:pPr>
            <w:r w:rsidRPr="00954F43">
              <w:rPr>
                <w:rFonts w:ascii="Museo Sans 300" w:hAnsi="Museo Sans 300"/>
              </w:rPr>
              <w:t xml:space="preserve">Practice for students to use </w:t>
            </w:r>
            <w:r w:rsidR="00D51824">
              <w:rPr>
                <w:rFonts w:ascii="Museo Sans 300" w:hAnsi="Museo Sans 300"/>
              </w:rPr>
              <w:t xml:space="preserve">any strategy to add within 20: </w:t>
            </w:r>
            <w:hyperlink r:id="rId12">
              <w:proofErr w:type="spellStart"/>
              <w:r w:rsidRPr="00954F43">
                <w:rPr>
                  <w:rFonts w:ascii="Museo Sans 300" w:hAnsi="Museo Sans 300"/>
                  <w:color w:val="1155CC"/>
                  <w:u w:val="single"/>
                </w:rPr>
                <w:t>EngageNY</w:t>
              </w:r>
              <w:proofErr w:type="spellEnd"/>
              <w:r w:rsidRPr="00954F43">
                <w:rPr>
                  <w:rFonts w:ascii="Museo Sans 300" w:hAnsi="Museo Sans 300"/>
                  <w:color w:val="1155CC"/>
                  <w:u w:val="single"/>
                </w:rPr>
                <w:t>, Module 2, Lesson 10</w:t>
              </w:r>
            </w:hyperlink>
          </w:p>
          <w:p w14:paraId="6404CCF7"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273815BF" w14:textId="77777777" w:rsidR="009879AC" w:rsidRPr="00954F43" w:rsidRDefault="009879AC" w:rsidP="00BD451D">
            <w:pPr>
              <w:ind w:left="45"/>
              <w:rPr>
                <w:rFonts w:ascii="Museo Sans 300" w:hAnsi="Museo Sans 300"/>
              </w:rPr>
            </w:pPr>
            <w:r w:rsidRPr="00954F43">
              <w:rPr>
                <w:rFonts w:ascii="Museo Sans 300" w:hAnsi="Museo Sans 300"/>
              </w:rPr>
              <w:t>Students need more work on the central concern of 1.OA.C.6, allowing them to add two numbers without using a specific strategy.</w:t>
            </w:r>
          </w:p>
        </w:tc>
      </w:tr>
      <w:tr w:rsidR="009879AC" w:rsidRPr="00954F43" w14:paraId="4191AF78" w14:textId="77777777" w:rsidTr="007F2D8D">
        <w:trPr>
          <w:cantSplit/>
        </w:trPr>
        <w:tc>
          <w:tcPr>
            <w:tcW w:w="2770" w:type="dxa"/>
            <w:tcMar>
              <w:top w:w="100" w:type="dxa"/>
              <w:left w:w="100" w:type="dxa"/>
              <w:bottom w:w="100" w:type="dxa"/>
              <w:right w:w="100" w:type="dxa"/>
            </w:tcMar>
          </w:tcPr>
          <w:p w14:paraId="38AAF7B1" w14:textId="67C9C176" w:rsidR="009879AC" w:rsidRPr="00954F43" w:rsidRDefault="009879AC" w:rsidP="00BD451D">
            <w:pPr>
              <w:widowControl w:val="0"/>
              <w:rPr>
                <w:rFonts w:ascii="Museo Sans 300" w:hAnsi="Museo Sans 300"/>
              </w:rPr>
            </w:pPr>
            <w:r w:rsidRPr="00954F43">
              <w:rPr>
                <w:rFonts w:ascii="Museo Sans 300" w:hAnsi="Museo Sans 300"/>
              </w:rPr>
              <w:t>3.10</w:t>
            </w:r>
            <w:r w:rsidR="007F2D8D">
              <w:rPr>
                <w:rFonts w:ascii="Museo Sans 300" w:hAnsi="Museo Sans 300"/>
              </w:rPr>
              <w:t xml:space="preserve"> </w:t>
            </w:r>
            <w:r w:rsidRPr="00954F43">
              <w:rPr>
                <w:rFonts w:ascii="Museo Sans 300" w:hAnsi="Museo Sans 300"/>
              </w:rPr>
              <w:t>Add 3 Numbers</w:t>
            </w:r>
          </w:p>
        </w:tc>
        <w:tc>
          <w:tcPr>
            <w:tcW w:w="1080" w:type="dxa"/>
            <w:tcMar>
              <w:top w:w="100" w:type="dxa"/>
              <w:left w:w="100" w:type="dxa"/>
              <w:bottom w:w="100" w:type="dxa"/>
              <w:right w:w="100" w:type="dxa"/>
            </w:tcMar>
          </w:tcPr>
          <w:p w14:paraId="11ED1FA3" w14:textId="3F2B303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0E37DFD"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2654194" w14:textId="77777777" w:rsidR="009879AC" w:rsidRPr="00954F43" w:rsidRDefault="009879AC" w:rsidP="00BD451D">
            <w:pPr>
              <w:ind w:left="45"/>
              <w:rPr>
                <w:rFonts w:ascii="Museo Sans 300" w:hAnsi="Museo Sans 300"/>
              </w:rPr>
            </w:pPr>
          </w:p>
        </w:tc>
      </w:tr>
      <w:tr w:rsidR="009879AC" w:rsidRPr="00954F43" w14:paraId="2811E1DB" w14:textId="77777777" w:rsidTr="007F2D8D">
        <w:trPr>
          <w:cantSplit/>
        </w:trPr>
        <w:tc>
          <w:tcPr>
            <w:tcW w:w="2770" w:type="dxa"/>
            <w:tcMar>
              <w:top w:w="100" w:type="dxa"/>
              <w:left w:w="100" w:type="dxa"/>
              <w:bottom w:w="100" w:type="dxa"/>
              <w:right w:w="100" w:type="dxa"/>
            </w:tcMar>
          </w:tcPr>
          <w:p w14:paraId="243C33B9" w14:textId="72934607" w:rsidR="009879AC" w:rsidRPr="00954F43" w:rsidRDefault="009879AC" w:rsidP="00BD451D">
            <w:pPr>
              <w:widowControl w:val="0"/>
              <w:rPr>
                <w:rFonts w:ascii="Museo Sans 300" w:hAnsi="Museo Sans 300"/>
              </w:rPr>
            </w:pPr>
            <w:r w:rsidRPr="00954F43">
              <w:rPr>
                <w:rFonts w:ascii="Museo Sans 300" w:hAnsi="Museo Sans 300"/>
              </w:rPr>
              <w:t>3.11</w:t>
            </w:r>
            <w:r w:rsidR="007F2D8D">
              <w:rPr>
                <w:rFonts w:ascii="Museo Sans 300" w:hAnsi="Museo Sans 300"/>
              </w:rPr>
              <w:t xml:space="preserve"> </w:t>
            </w:r>
            <w:r w:rsidRPr="00954F43">
              <w:rPr>
                <w:rFonts w:ascii="Museo Sans 300" w:hAnsi="Museo Sans 300"/>
              </w:rPr>
              <w:t>Add 3 Numbers</w:t>
            </w:r>
          </w:p>
        </w:tc>
        <w:tc>
          <w:tcPr>
            <w:tcW w:w="1080" w:type="dxa"/>
            <w:tcMar>
              <w:top w:w="100" w:type="dxa"/>
              <w:left w:w="100" w:type="dxa"/>
              <w:bottom w:w="100" w:type="dxa"/>
              <w:right w:w="100" w:type="dxa"/>
            </w:tcMar>
          </w:tcPr>
          <w:p w14:paraId="3498F808" w14:textId="3E9DC548"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B700ABE"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45911EF" w14:textId="77777777" w:rsidR="009879AC" w:rsidRPr="00954F43" w:rsidRDefault="009879AC" w:rsidP="00BD451D">
            <w:pPr>
              <w:ind w:left="45"/>
              <w:rPr>
                <w:rFonts w:ascii="Museo Sans 300" w:hAnsi="Museo Sans 300"/>
              </w:rPr>
            </w:pPr>
          </w:p>
        </w:tc>
      </w:tr>
      <w:tr w:rsidR="009879AC" w:rsidRPr="00954F43" w14:paraId="7B234CDA" w14:textId="77777777" w:rsidTr="007F2D8D">
        <w:trPr>
          <w:cantSplit/>
        </w:trPr>
        <w:tc>
          <w:tcPr>
            <w:tcW w:w="2770" w:type="dxa"/>
            <w:tcMar>
              <w:top w:w="100" w:type="dxa"/>
              <w:left w:w="100" w:type="dxa"/>
              <w:bottom w:w="100" w:type="dxa"/>
              <w:right w:w="100" w:type="dxa"/>
            </w:tcMar>
          </w:tcPr>
          <w:p w14:paraId="474DA47B" w14:textId="6E562ED3" w:rsidR="009879AC" w:rsidRPr="00954F43" w:rsidRDefault="009879AC" w:rsidP="00BD451D">
            <w:pPr>
              <w:widowControl w:val="0"/>
              <w:rPr>
                <w:rFonts w:ascii="Museo Sans 300" w:hAnsi="Museo Sans 300"/>
              </w:rPr>
            </w:pPr>
            <w:r w:rsidRPr="00954F43">
              <w:rPr>
                <w:rFonts w:ascii="Museo Sans 300" w:hAnsi="Museo Sans 300"/>
              </w:rPr>
              <w:t>3.12</w:t>
            </w:r>
            <w:r w:rsidR="007F2D8D">
              <w:rPr>
                <w:rFonts w:ascii="Museo Sans 300" w:hAnsi="Museo Sans 300"/>
              </w:rPr>
              <w:t xml:space="preserve"> </w:t>
            </w:r>
            <w:r w:rsidRPr="00954F43">
              <w:rPr>
                <w:rFonts w:ascii="Museo Sans 300" w:hAnsi="Museo Sans 300"/>
              </w:rPr>
              <w:t>Use Addition Strategies</w:t>
            </w:r>
          </w:p>
        </w:tc>
        <w:tc>
          <w:tcPr>
            <w:tcW w:w="1080" w:type="dxa"/>
            <w:tcMar>
              <w:top w:w="100" w:type="dxa"/>
              <w:left w:w="100" w:type="dxa"/>
              <w:bottom w:w="100" w:type="dxa"/>
              <w:right w:w="100" w:type="dxa"/>
            </w:tcMar>
          </w:tcPr>
          <w:p w14:paraId="08ABDD80" w14:textId="13DEB13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45D30AC"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62100AA" w14:textId="77777777" w:rsidR="009879AC" w:rsidRPr="00954F43" w:rsidRDefault="009879AC" w:rsidP="00BD451D">
            <w:pPr>
              <w:ind w:left="45"/>
              <w:rPr>
                <w:rFonts w:ascii="Museo Sans 300" w:hAnsi="Museo Sans 300"/>
              </w:rPr>
            </w:pPr>
          </w:p>
        </w:tc>
      </w:tr>
    </w:tbl>
    <w:p w14:paraId="080E1B9A" w14:textId="77777777" w:rsidR="009879AC" w:rsidRDefault="009879AC" w:rsidP="009879AC">
      <w:pPr>
        <w:rPr>
          <w:rFonts w:ascii="Museo Sans 300" w:hAnsi="Museo Sans 300"/>
        </w:rPr>
      </w:pPr>
    </w:p>
    <w:p w14:paraId="2E800D1E" w14:textId="77777777" w:rsidR="00051051" w:rsidRPr="00954F43" w:rsidRDefault="00051051"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3BDAA556" w14:textId="77777777" w:rsidTr="00E41EDA">
        <w:trPr>
          <w:cantSplit/>
          <w:trHeight w:val="438"/>
        </w:trPr>
        <w:tc>
          <w:tcPr>
            <w:tcW w:w="8470" w:type="dxa"/>
            <w:gridSpan w:val="2"/>
            <w:shd w:val="clear" w:color="auto" w:fill="B7BDBA"/>
            <w:tcMar>
              <w:top w:w="100" w:type="dxa"/>
              <w:left w:w="100" w:type="dxa"/>
              <w:bottom w:w="100" w:type="dxa"/>
              <w:right w:w="100" w:type="dxa"/>
            </w:tcMar>
          </w:tcPr>
          <w:p w14:paraId="25BAA4FB" w14:textId="3B1A76F6"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3600" behindDoc="0" locked="0" layoutInCell="1" allowOverlap="1" wp14:anchorId="4E05A7C9" wp14:editId="7C650AF4">
                  <wp:simplePos x="914400" y="4322618"/>
                  <wp:positionH relativeFrom="margin">
                    <wp:align>left</wp:align>
                  </wp:positionH>
                  <wp:positionV relativeFrom="margin">
                    <wp:align>top</wp:align>
                  </wp:positionV>
                  <wp:extent cx="264795" cy="264795"/>
                  <wp:effectExtent l="0" t="0" r="1905" b="1905"/>
                  <wp:wrapSquare wrapText="bothSides"/>
                  <wp:docPr id="1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3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457EAE2" w14:textId="60607562"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64FAE4B1" w14:textId="77777777" w:rsidTr="00E41EDA">
        <w:trPr>
          <w:gridBefore w:val="1"/>
          <w:wBefore w:w="10" w:type="dxa"/>
          <w:trHeight w:val="420"/>
        </w:trPr>
        <w:tc>
          <w:tcPr>
            <w:tcW w:w="8460" w:type="dxa"/>
            <w:tcMar>
              <w:top w:w="100" w:type="dxa"/>
              <w:left w:w="100" w:type="dxa"/>
              <w:bottom w:w="100" w:type="dxa"/>
              <w:right w:w="100" w:type="dxa"/>
            </w:tcMar>
          </w:tcPr>
          <w:p w14:paraId="62E8DCAA" w14:textId="3BA17956" w:rsidR="009879AC" w:rsidRPr="00954F43" w:rsidRDefault="009879AC" w:rsidP="00BD451D">
            <w:pPr>
              <w:widowControl w:val="0"/>
              <w:rPr>
                <w:rFonts w:ascii="Museo Sans 300" w:hAnsi="Museo Sans 300"/>
              </w:rPr>
            </w:pPr>
            <w:r w:rsidRPr="00954F43">
              <w:rPr>
                <w:rFonts w:ascii="Museo Sans 300" w:hAnsi="Museo Sans 300"/>
              </w:rPr>
              <w:t xml:space="preserve">Use the ten </w:t>
            </w:r>
            <w:proofErr w:type="gramStart"/>
            <w:r w:rsidRPr="00954F43">
              <w:rPr>
                <w:rFonts w:ascii="Museo Sans 300" w:hAnsi="Museo Sans 300"/>
              </w:rPr>
              <w:t>frame</w:t>
            </w:r>
            <w:proofErr w:type="gramEnd"/>
            <w:r w:rsidRPr="00954F43">
              <w:rPr>
                <w:rFonts w:ascii="Museo Sans 300" w:hAnsi="Museo Sans 300"/>
              </w:rPr>
              <w:t xml:space="preserve"> </w:t>
            </w:r>
            <w:r w:rsidR="00026400">
              <w:rPr>
                <w:rFonts w:ascii="Museo Sans 300" w:hAnsi="Museo Sans 300"/>
              </w:rPr>
              <w:t xml:space="preserve">first </w:t>
            </w:r>
            <w:r w:rsidRPr="00954F43">
              <w:rPr>
                <w:rFonts w:ascii="Museo Sans 300" w:hAnsi="Museo Sans 300"/>
              </w:rPr>
              <w:t>as a way to illustrate the strategy of making 10 conceptually and then as a support for students who require it. That is, gradually let students take ownership of the representations they choose to use for solving problems.</w:t>
            </w:r>
          </w:p>
        </w:tc>
        <w:tc>
          <w:tcPr>
            <w:tcW w:w="5940" w:type="dxa"/>
            <w:tcMar>
              <w:top w:w="100" w:type="dxa"/>
              <w:left w:w="100" w:type="dxa"/>
              <w:bottom w:w="100" w:type="dxa"/>
              <w:right w:w="100" w:type="dxa"/>
            </w:tcMar>
          </w:tcPr>
          <w:p w14:paraId="1A666344" w14:textId="77777777" w:rsidR="009879AC" w:rsidRPr="00954F43" w:rsidRDefault="009879AC" w:rsidP="00BD451D">
            <w:pPr>
              <w:spacing w:line="240" w:lineRule="auto"/>
              <w:rPr>
                <w:rFonts w:ascii="Museo Sans 300" w:hAnsi="Museo Sans 300"/>
              </w:rPr>
            </w:pPr>
            <w:r w:rsidRPr="00954F43">
              <w:rPr>
                <w:rFonts w:ascii="Museo Sans 300" w:hAnsi="Museo Sans 300"/>
              </w:rPr>
              <w:t>Domain 1.OA does not require students to be able to use a 10 frame. Consistent with the MP.5 language, students should “make sound decisions” about the tools that they use rather than always being shown which tools to use.</w:t>
            </w:r>
          </w:p>
        </w:tc>
      </w:tr>
    </w:tbl>
    <w:p w14:paraId="101B63B2" w14:textId="0DF4C977" w:rsidR="007F2D8D" w:rsidRDefault="007F2D8D" w:rsidP="005C684F">
      <w:pPr>
        <w:spacing w:after="160" w:line="259" w:lineRule="auto"/>
        <w:rPr>
          <w:rFonts w:ascii="Museo Sans 300" w:hAnsi="Museo Sans 300"/>
        </w:rPr>
      </w:pPr>
    </w:p>
    <w:p w14:paraId="02E19700" w14:textId="77777777" w:rsidR="007F2D8D" w:rsidRDefault="007F2D8D">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15DB9931" w14:textId="77777777" w:rsidTr="00E41EDA">
        <w:trPr>
          <w:trHeight w:val="420"/>
        </w:trPr>
        <w:tc>
          <w:tcPr>
            <w:tcW w:w="14400" w:type="dxa"/>
            <w:gridSpan w:val="4"/>
            <w:shd w:val="clear" w:color="auto" w:fill="B7BDBA"/>
            <w:tcMar>
              <w:top w:w="100" w:type="dxa"/>
              <w:left w:w="100" w:type="dxa"/>
              <w:bottom w:w="100" w:type="dxa"/>
              <w:right w:w="100" w:type="dxa"/>
            </w:tcMar>
          </w:tcPr>
          <w:p w14:paraId="3C153D40"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4:  Subtraction Strategies</w:t>
            </w:r>
          </w:p>
        </w:tc>
      </w:tr>
      <w:tr w:rsidR="009879AC" w:rsidRPr="00954F43" w14:paraId="0CA95D6C" w14:textId="77777777" w:rsidTr="00E41EDA">
        <w:tc>
          <w:tcPr>
            <w:tcW w:w="2790" w:type="dxa"/>
            <w:shd w:val="clear" w:color="auto" w:fill="B7BDBA"/>
            <w:tcMar>
              <w:top w:w="100" w:type="dxa"/>
              <w:left w:w="100" w:type="dxa"/>
              <w:bottom w:w="100" w:type="dxa"/>
              <w:right w:w="100" w:type="dxa"/>
            </w:tcMar>
          </w:tcPr>
          <w:p w14:paraId="2490B795"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5EDF8D3E"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413A739E"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A72440B"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2EA18DDE" w14:textId="77777777" w:rsidTr="00E41EDA">
        <w:tc>
          <w:tcPr>
            <w:tcW w:w="2790" w:type="dxa"/>
            <w:tcMar>
              <w:top w:w="100" w:type="dxa"/>
              <w:left w:w="100" w:type="dxa"/>
              <w:bottom w:w="100" w:type="dxa"/>
              <w:right w:w="100" w:type="dxa"/>
            </w:tcMar>
          </w:tcPr>
          <w:p w14:paraId="1F44CF38" w14:textId="2CE09517" w:rsidR="009879AC" w:rsidRPr="00954F43" w:rsidRDefault="009879AC" w:rsidP="00BD451D">
            <w:pPr>
              <w:widowControl w:val="0"/>
              <w:rPr>
                <w:rFonts w:ascii="Museo Sans 300" w:hAnsi="Museo Sans 300"/>
              </w:rPr>
            </w:pPr>
            <w:r w:rsidRPr="00954F43">
              <w:rPr>
                <w:rFonts w:ascii="Museo Sans 300" w:hAnsi="Museo Sans 300"/>
              </w:rPr>
              <w:t>4.1</w:t>
            </w:r>
            <w:r w:rsidR="007F2D8D">
              <w:rPr>
                <w:rFonts w:ascii="Museo Sans 300" w:hAnsi="Museo Sans 300"/>
              </w:rPr>
              <w:t xml:space="preserve"> </w:t>
            </w:r>
            <w:r w:rsidRPr="00954F43">
              <w:rPr>
                <w:rFonts w:ascii="Museo Sans 300" w:hAnsi="Museo Sans 300"/>
              </w:rPr>
              <w:t>Count Back</w:t>
            </w:r>
          </w:p>
        </w:tc>
        <w:tc>
          <w:tcPr>
            <w:tcW w:w="1080" w:type="dxa"/>
            <w:tcMar>
              <w:top w:w="100" w:type="dxa"/>
              <w:left w:w="100" w:type="dxa"/>
              <w:bottom w:w="100" w:type="dxa"/>
              <w:right w:w="100" w:type="dxa"/>
            </w:tcMar>
          </w:tcPr>
          <w:p w14:paraId="2DCE4F51" w14:textId="30AC94E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EC5A433"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F392732" w14:textId="77777777" w:rsidR="009879AC" w:rsidRPr="00954F43" w:rsidRDefault="009879AC" w:rsidP="00BD451D">
            <w:pPr>
              <w:rPr>
                <w:rFonts w:ascii="Museo Sans 300" w:hAnsi="Museo Sans 300"/>
              </w:rPr>
            </w:pPr>
          </w:p>
        </w:tc>
      </w:tr>
      <w:tr w:rsidR="009879AC" w:rsidRPr="00954F43" w14:paraId="31FE2D57" w14:textId="77777777" w:rsidTr="00E41EDA">
        <w:tc>
          <w:tcPr>
            <w:tcW w:w="2790" w:type="dxa"/>
            <w:tcMar>
              <w:top w:w="100" w:type="dxa"/>
              <w:left w:w="100" w:type="dxa"/>
              <w:bottom w:w="100" w:type="dxa"/>
              <w:right w:w="100" w:type="dxa"/>
            </w:tcMar>
          </w:tcPr>
          <w:p w14:paraId="06CC5C49" w14:textId="77777777" w:rsidR="009879AC" w:rsidRPr="00954F43" w:rsidRDefault="009879AC" w:rsidP="00BD451D">
            <w:pPr>
              <w:widowControl w:val="0"/>
              <w:rPr>
                <w:rFonts w:ascii="Museo Sans 300" w:hAnsi="Museo Sans 300"/>
              </w:rPr>
            </w:pPr>
            <w:r w:rsidRPr="00954F43">
              <w:rPr>
                <w:rFonts w:ascii="Museo Sans 300" w:hAnsi="Museo Sans 300"/>
              </w:rPr>
              <w:t>4.1.1</w:t>
            </w:r>
          </w:p>
          <w:p w14:paraId="68FD1FCE" w14:textId="77777777" w:rsidR="009879AC" w:rsidRPr="00954F43" w:rsidRDefault="009879AC" w:rsidP="00BD451D">
            <w:pPr>
              <w:widowControl w:val="0"/>
              <w:rPr>
                <w:rFonts w:ascii="Museo Sans 300" w:hAnsi="Museo Sans 300"/>
              </w:rPr>
            </w:pPr>
          </w:p>
        </w:tc>
        <w:tc>
          <w:tcPr>
            <w:tcW w:w="1080" w:type="dxa"/>
            <w:tcMar>
              <w:top w:w="100" w:type="dxa"/>
              <w:left w:w="100" w:type="dxa"/>
              <w:bottom w:w="100" w:type="dxa"/>
              <w:right w:w="100" w:type="dxa"/>
            </w:tcMar>
          </w:tcPr>
          <w:p w14:paraId="51BA0005"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679FA604" w14:textId="77777777" w:rsidR="009879AC" w:rsidRPr="00954F43" w:rsidRDefault="009879AC" w:rsidP="00BD451D">
            <w:pPr>
              <w:rPr>
                <w:rFonts w:ascii="Museo Sans 300" w:hAnsi="Museo Sans 300"/>
              </w:rPr>
            </w:pPr>
            <w:r w:rsidRPr="00954F43">
              <w:rPr>
                <w:rFonts w:ascii="Museo Sans 300" w:hAnsi="Museo Sans 300"/>
              </w:rPr>
              <w:t xml:space="preserve">Lesson about “counting on” as a strategy to subtract: </w:t>
            </w:r>
            <w:hyperlink r:id="rId13">
              <w:proofErr w:type="spellStart"/>
              <w:r w:rsidRPr="00954F43">
                <w:rPr>
                  <w:rFonts w:ascii="Museo Sans 300" w:hAnsi="Museo Sans 300"/>
                  <w:color w:val="1155CC"/>
                  <w:u w:val="single"/>
                </w:rPr>
                <w:t>EngageNY</w:t>
              </w:r>
              <w:proofErr w:type="spellEnd"/>
              <w:r w:rsidRPr="00954F43">
                <w:rPr>
                  <w:rFonts w:ascii="Museo Sans 300" w:hAnsi="Museo Sans 300"/>
                  <w:color w:val="1155CC"/>
                  <w:u w:val="single"/>
                </w:rPr>
                <w:t>, Module 1, Lesson 26</w:t>
              </w:r>
            </w:hyperlink>
            <w:r w:rsidRPr="00954F43">
              <w:rPr>
                <w:rFonts w:ascii="Museo Sans 300" w:hAnsi="Museo Sans 300"/>
              </w:rPr>
              <w:t xml:space="preserve"> </w:t>
            </w:r>
          </w:p>
          <w:p w14:paraId="72B0DE5D"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64F79BE" w14:textId="100A7F42" w:rsidR="009879AC" w:rsidRPr="00954F43" w:rsidRDefault="009879AC" w:rsidP="00BD451D">
            <w:pPr>
              <w:rPr>
                <w:rFonts w:ascii="Museo Sans 300" w:hAnsi="Museo Sans 300"/>
              </w:rPr>
            </w:pPr>
            <w:proofErr w:type="gramStart"/>
            <w:r w:rsidRPr="00954F43">
              <w:rPr>
                <w:rFonts w:ascii="Museo Sans 300" w:hAnsi="Museo Sans 300"/>
              </w:rPr>
              <w:t>1.OA.C.5</w:t>
            </w:r>
            <w:proofErr w:type="gramEnd"/>
            <w:r w:rsidRPr="00954F43">
              <w:rPr>
                <w:rFonts w:ascii="Museo Sans 300" w:hAnsi="Museo Sans 300"/>
              </w:rPr>
              <w:t xml:space="preserve"> requires students to </w:t>
            </w:r>
            <w:r w:rsidR="00026400">
              <w:rPr>
                <w:rFonts w:ascii="Museo Sans 300" w:hAnsi="Museo Sans 300"/>
                <w:color w:val="202020"/>
              </w:rPr>
              <w:t>r</w:t>
            </w:r>
            <w:r w:rsidRPr="00954F43">
              <w:rPr>
                <w:rFonts w:ascii="Museo Sans 300" w:hAnsi="Museo Sans 300"/>
                <w:color w:val="202020"/>
              </w:rPr>
              <w:t>elate counting to addition and subtraction (e.g., by counting on 2 to add 2).</w:t>
            </w:r>
            <w:r w:rsidRPr="00954F43">
              <w:rPr>
                <w:rFonts w:ascii="Museo Sans 300" w:hAnsi="Museo Sans 300"/>
              </w:rPr>
              <w:t xml:space="preserve"> “Unlike counting down, counting on reinforces subtraction as an unknown addend problem” (</w:t>
            </w:r>
            <w:hyperlink r:id="rId14" w:history="1">
              <w:r w:rsidR="00026400" w:rsidRPr="00350295">
                <w:rPr>
                  <w:rStyle w:val="Hyperlink"/>
                  <w:rFonts w:ascii="Museo Sans 300" w:hAnsi="Museo Sans 300"/>
                </w:rPr>
                <w:t>CC/</w:t>
              </w:r>
              <w:r w:rsidRPr="00350295">
                <w:rPr>
                  <w:rStyle w:val="Hyperlink"/>
                  <w:rFonts w:ascii="Museo Sans 300" w:hAnsi="Museo Sans 300"/>
                </w:rPr>
                <w:t xml:space="preserve">OA </w:t>
              </w:r>
              <w:r w:rsidR="004931F1">
                <w:rPr>
                  <w:rStyle w:val="Hyperlink"/>
                  <w:rFonts w:ascii="Museo Sans 300" w:hAnsi="Museo Sans 300"/>
                </w:rPr>
                <w:t>Progression</w:t>
              </w:r>
              <w:r w:rsidRPr="00350295">
                <w:rPr>
                  <w:rStyle w:val="Hyperlink"/>
                  <w:rFonts w:ascii="Museo Sans 300" w:hAnsi="Museo Sans 300"/>
                </w:rPr>
                <w:t>, p. 15</w:t>
              </w:r>
            </w:hyperlink>
            <w:r w:rsidRPr="00954F43">
              <w:rPr>
                <w:rFonts w:ascii="Museo Sans 300" w:hAnsi="Museo Sans 300"/>
              </w:rPr>
              <w:t>)</w:t>
            </w:r>
            <w:r w:rsidR="00D51824">
              <w:rPr>
                <w:rFonts w:ascii="Museo Sans 300" w:hAnsi="Museo Sans 300"/>
              </w:rPr>
              <w:t>.</w:t>
            </w:r>
          </w:p>
        </w:tc>
      </w:tr>
      <w:tr w:rsidR="009879AC" w:rsidRPr="00954F43" w14:paraId="6A77365A" w14:textId="77777777" w:rsidTr="00E41EDA">
        <w:tc>
          <w:tcPr>
            <w:tcW w:w="2790" w:type="dxa"/>
            <w:tcMar>
              <w:top w:w="100" w:type="dxa"/>
              <w:left w:w="100" w:type="dxa"/>
              <w:bottom w:w="100" w:type="dxa"/>
              <w:right w:w="100" w:type="dxa"/>
            </w:tcMar>
          </w:tcPr>
          <w:p w14:paraId="430DB519" w14:textId="46CC52FC" w:rsidR="009879AC" w:rsidRPr="00954F43" w:rsidRDefault="009879AC" w:rsidP="00BD451D">
            <w:pPr>
              <w:widowControl w:val="0"/>
              <w:rPr>
                <w:rFonts w:ascii="Museo Sans 300" w:hAnsi="Museo Sans 300"/>
              </w:rPr>
            </w:pPr>
            <w:r w:rsidRPr="00954F43">
              <w:rPr>
                <w:rFonts w:ascii="Museo Sans 300" w:hAnsi="Museo Sans 300"/>
              </w:rPr>
              <w:t>4.2</w:t>
            </w:r>
            <w:r w:rsidR="007F2D8D">
              <w:rPr>
                <w:rFonts w:ascii="Museo Sans 300" w:hAnsi="Museo Sans 300"/>
              </w:rPr>
              <w:t xml:space="preserve"> </w:t>
            </w:r>
            <w:r w:rsidRPr="00954F43">
              <w:rPr>
                <w:rFonts w:ascii="Museo Sans 300" w:hAnsi="Museo Sans 300"/>
              </w:rPr>
              <w:t>Think Addition to Subtract</w:t>
            </w:r>
          </w:p>
        </w:tc>
        <w:tc>
          <w:tcPr>
            <w:tcW w:w="1080" w:type="dxa"/>
            <w:tcMar>
              <w:top w:w="100" w:type="dxa"/>
              <w:left w:w="100" w:type="dxa"/>
              <w:bottom w:w="100" w:type="dxa"/>
              <w:right w:w="100" w:type="dxa"/>
            </w:tcMar>
          </w:tcPr>
          <w:p w14:paraId="7FE96335" w14:textId="6C4A5AA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78FF45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89EAD9D" w14:textId="77777777" w:rsidR="009879AC" w:rsidRPr="00954F43" w:rsidRDefault="009879AC" w:rsidP="00BD451D">
            <w:pPr>
              <w:rPr>
                <w:rFonts w:ascii="Museo Sans 300" w:hAnsi="Museo Sans 300"/>
              </w:rPr>
            </w:pPr>
          </w:p>
        </w:tc>
      </w:tr>
      <w:tr w:rsidR="009879AC" w:rsidRPr="00954F43" w14:paraId="690E67EF" w14:textId="77777777" w:rsidTr="00E41EDA">
        <w:tc>
          <w:tcPr>
            <w:tcW w:w="2790" w:type="dxa"/>
            <w:tcMar>
              <w:top w:w="100" w:type="dxa"/>
              <w:left w:w="100" w:type="dxa"/>
              <w:bottom w:w="100" w:type="dxa"/>
              <w:right w:w="100" w:type="dxa"/>
            </w:tcMar>
          </w:tcPr>
          <w:p w14:paraId="425DECE3" w14:textId="57EB7F92" w:rsidR="009879AC" w:rsidRPr="00954F43" w:rsidRDefault="009879AC" w:rsidP="00BD451D">
            <w:pPr>
              <w:widowControl w:val="0"/>
              <w:rPr>
                <w:rFonts w:ascii="Museo Sans 300" w:hAnsi="Museo Sans 300"/>
              </w:rPr>
            </w:pPr>
            <w:r w:rsidRPr="00954F43">
              <w:rPr>
                <w:rFonts w:ascii="Museo Sans 300" w:hAnsi="Museo Sans 300"/>
              </w:rPr>
              <w:t>4.3</w:t>
            </w:r>
            <w:r w:rsidR="007F2D8D">
              <w:rPr>
                <w:rFonts w:ascii="Museo Sans 300" w:hAnsi="Museo Sans 300"/>
              </w:rPr>
              <w:t xml:space="preserve"> </w:t>
            </w:r>
            <w:r w:rsidRPr="00954F43">
              <w:rPr>
                <w:rFonts w:ascii="Museo Sans 300" w:hAnsi="Museo Sans 300"/>
              </w:rPr>
              <w:t>Use Think Addition to Subtract</w:t>
            </w:r>
          </w:p>
        </w:tc>
        <w:tc>
          <w:tcPr>
            <w:tcW w:w="1080" w:type="dxa"/>
            <w:tcMar>
              <w:top w:w="100" w:type="dxa"/>
              <w:left w:w="100" w:type="dxa"/>
              <w:bottom w:w="100" w:type="dxa"/>
              <w:right w:w="100" w:type="dxa"/>
            </w:tcMar>
          </w:tcPr>
          <w:p w14:paraId="2855A372" w14:textId="0D198C53"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86C243A"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7B6C0C6" w14:textId="77777777" w:rsidR="009879AC" w:rsidRPr="00954F43" w:rsidRDefault="009879AC" w:rsidP="00BD451D">
            <w:pPr>
              <w:rPr>
                <w:rFonts w:ascii="Museo Sans 300" w:hAnsi="Museo Sans 300"/>
              </w:rPr>
            </w:pPr>
          </w:p>
        </w:tc>
      </w:tr>
      <w:tr w:rsidR="009879AC" w:rsidRPr="00954F43" w14:paraId="7F372EEA" w14:textId="77777777" w:rsidTr="00E41EDA">
        <w:tc>
          <w:tcPr>
            <w:tcW w:w="2790" w:type="dxa"/>
            <w:tcMar>
              <w:top w:w="100" w:type="dxa"/>
              <w:left w:w="100" w:type="dxa"/>
              <w:bottom w:w="100" w:type="dxa"/>
              <w:right w:w="100" w:type="dxa"/>
            </w:tcMar>
          </w:tcPr>
          <w:p w14:paraId="2FF363B1" w14:textId="7044CB04" w:rsidR="009879AC" w:rsidRPr="00954F43" w:rsidRDefault="009879AC" w:rsidP="00BD451D">
            <w:pPr>
              <w:widowControl w:val="0"/>
              <w:rPr>
                <w:rFonts w:ascii="Museo Sans 300" w:hAnsi="Museo Sans 300"/>
              </w:rPr>
            </w:pPr>
            <w:r w:rsidRPr="00954F43">
              <w:rPr>
                <w:rFonts w:ascii="Museo Sans 300" w:hAnsi="Museo Sans 300"/>
              </w:rPr>
              <w:t>4.4</w:t>
            </w:r>
            <w:r w:rsidR="007F2D8D">
              <w:rPr>
                <w:rFonts w:ascii="Museo Sans 300" w:hAnsi="Museo Sans 300"/>
              </w:rPr>
              <w:t xml:space="preserve"> </w:t>
            </w:r>
            <w:r w:rsidRPr="00954F43">
              <w:rPr>
                <w:rFonts w:ascii="Museo Sans 300" w:hAnsi="Museo Sans 300"/>
              </w:rPr>
              <w:t>Use 10 to Subtract</w:t>
            </w:r>
          </w:p>
        </w:tc>
        <w:tc>
          <w:tcPr>
            <w:tcW w:w="1080" w:type="dxa"/>
            <w:tcMar>
              <w:top w:w="100" w:type="dxa"/>
              <w:left w:w="100" w:type="dxa"/>
              <w:bottom w:w="100" w:type="dxa"/>
              <w:right w:w="100" w:type="dxa"/>
            </w:tcMar>
          </w:tcPr>
          <w:p w14:paraId="27445CE9" w14:textId="489B8CE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4AD27CC"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1DC65BA" w14:textId="77777777" w:rsidR="009879AC" w:rsidRPr="00954F43" w:rsidRDefault="009879AC" w:rsidP="00BD451D">
            <w:pPr>
              <w:rPr>
                <w:rFonts w:ascii="Museo Sans 300" w:hAnsi="Museo Sans 300"/>
              </w:rPr>
            </w:pPr>
          </w:p>
        </w:tc>
      </w:tr>
      <w:tr w:rsidR="009879AC" w:rsidRPr="00954F43" w14:paraId="71CC5FFA" w14:textId="77777777" w:rsidTr="00E41EDA">
        <w:tc>
          <w:tcPr>
            <w:tcW w:w="2790" w:type="dxa"/>
            <w:tcMar>
              <w:top w:w="100" w:type="dxa"/>
              <w:left w:w="100" w:type="dxa"/>
              <w:bottom w:w="100" w:type="dxa"/>
              <w:right w:w="100" w:type="dxa"/>
            </w:tcMar>
          </w:tcPr>
          <w:p w14:paraId="0CD9480F" w14:textId="54EE8EAB" w:rsidR="009879AC" w:rsidRPr="00954F43" w:rsidRDefault="009879AC" w:rsidP="00BD451D">
            <w:pPr>
              <w:widowControl w:val="0"/>
              <w:rPr>
                <w:rFonts w:ascii="Museo Sans 300" w:hAnsi="Museo Sans 300"/>
              </w:rPr>
            </w:pPr>
            <w:r w:rsidRPr="00954F43">
              <w:rPr>
                <w:rFonts w:ascii="Museo Sans 300" w:hAnsi="Museo Sans 300"/>
              </w:rPr>
              <w:t>4.5</w:t>
            </w:r>
            <w:r w:rsidR="007F2D8D">
              <w:rPr>
                <w:rFonts w:ascii="Museo Sans 300" w:hAnsi="Museo Sans 300"/>
              </w:rPr>
              <w:t xml:space="preserve"> </w:t>
            </w:r>
            <w:r w:rsidRPr="00954F43">
              <w:rPr>
                <w:rFonts w:ascii="Museo Sans 300" w:hAnsi="Museo Sans 300"/>
              </w:rPr>
              <w:t>Break Apart to Subtract</w:t>
            </w:r>
          </w:p>
        </w:tc>
        <w:tc>
          <w:tcPr>
            <w:tcW w:w="1080" w:type="dxa"/>
            <w:tcMar>
              <w:top w:w="100" w:type="dxa"/>
              <w:left w:w="100" w:type="dxa"/>
              <w:bottom w:w="100" w:type="dxa"/>
              <w:right w:w="100" w:type="dxa"/>
            </w:tcMar>
          </w:tcPr>
          <w:p w14:paraId="06AE2F16" w14:textId="37770EB9"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3511BF9"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9AB0ADC" w14:textId="77777777" w:rsidR="009879AC" w:rsidRPr="00954F43" w:rsidRDefault="009879AC" w:rsidP="00BD451D">
            <w:pPr>
              <w:rPr>
                <w:rFonts w:ascii="Museo Sans 300" w:hAnsi="Museo Sans 300"/>
              </w:rPr>
            </w:pPr>
          </w:p>
        </w:tc>
      </w:tr>
      <w:tr w:rsidR="009879AC" w:rsidRPr="00954F43" w14:paraId="01C47D63" w14:textId="77777777" w:rsidTr="00E41EDA">
        <w:tc>
          <w:tcPr>
            <w:tcW w:w="2790" w:type="dxa"/>
            <w:tcMar>
              <w:top w:w="100" w:type="dxa"/>
              <w:left w:w="100" w:type="dxa"/>
              <w:bottom w:w="100" w:type="dxa"/>
              <w:right w:w="100" w:type="dxa"/>
            </w:tcMar>
          </w:tcPr>
          <w:p w14:paraId="15B234D9" w14:textId="420EFFC0" w:rsidR="009879AC" w:rsidRPr="00954F43" w:rsidRDefault="009879AC" w:rsidP="00BD451D">
            <w:pPr>
              <w:widowControl w:val="0"/>
              <w:rPr>
                <w:rFonts w:ascii="Museo Sans 300" w:hAnsi="Museo Sans 300"/>
              </w:rPr>
            </w:pPr>
            <w:r w:rsidRPr="00954F43">
              <w:rPr>
                <w:rFonts w:ascii="Museo Sans 300" w:hAnsi="Museo Sans 300"/>
              </w:rPr>
              <w:t>4.6</w:t>
            </w:r>
            <w:r w:rsidR="007F2D8D">
              <w:rPr>
                <w:rFonts w:ascii="Museo Sans 300" w:hAnsi="Museo Sans 300"/>
              </w:rPr>
              <w:t xml:space="preserve"> </w:t>
            </w:r>
            <w:r w:rsidRPr="00954F43">
              <w:rPr>
                <w:rFonts w:ascii="Museo Sans 300" w:hAnsi="Museo Sans 300"/>
              </w:rPr>
              <w:t>Use Subtraction Strategies</w:t>
            </w:r>
          </w:p>
        </w:tc>
        <w:tc>
          <w:tcPr>
            <w:tcW w:w="1080" w:type="dxa"/>
            <w:tcMar>
              <w:top w:w="100" w:type="dxa"/>
              <w:left w:w="100" w:type="dxa"/>
              <w:bottom w:w="100" w:type="dxa"/>
              <w:right w:w="100" w:type="dxa"/>
            </w:tcMar>
          </w:tcPr>
          <w:p w14:paraId="70A220E0" w14:textId="6109931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6D42C7C"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4BB554E" w14:textId="77777777" w:rsidR="009879AC" w:rsidRPr="00954F43" w:rsidRDefault="009879AC" w:rsidP="00BD451D">
            <w:pPr>
              <w:rPr>
                <w:rFonts w:ascii="Museo Sans 300" w:hAnsi="Museo Sans 300"/>
              </w:rPr>
            </w:pPr>
          </w:p>
        </w:tc>
      </w:tr>
    </w:tbl>
    <w:p w14:paraId="42ADA36C" w14:textId="77777777" w:rsidR="009879AC" w:rsidRDefault="009879AC" w:rsidP="009879AC">
      <w:pPr>
        <w:rPr>
          <w:rFonts w:ascii="Museo Sans 300" w:hAnsi="Museo Sans 300"/>
        </w:rPr>
      </w:pPr>
    </w:p>
    <w:p w14:paraId="47252F30"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24E77D64"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8796709"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5648" behindDoc="0" locked="0" layoutInCell="1" allowOverlap="1" wp14:anchorId="5FC2277D" wp14:editId="55A8227C">
                  <wp:simplePos x="914400" y="4322618"/>
                  <wp:positionH relativeFrom="margin">
                    <wp:align>left</wp:align>
                  </wp:positionH>
                  <wp:positionV relativeFrom="margin">
                    <wp:align>top</wp:align>
                  </wp:positionV>
                  <wp:extent cx="264795" cy="264795"/>
                  <wp:effectExtent l="0" t="0" r="1905" b="1905"/>
                  <wp:wrapSquare wrapText="bothSides"/>
                  <wp:docPr id="19"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34726DB5" w14:textId="3A1545C1"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5EE8160A" w14:textId="77777777" w:rsidTr="00E41EDA">
        <w:trPr>
          <w:gridBefore w:val="1"/>
          <w:wBefore w:w="10" w:type="dxa"/>
          <w:trHeight w:val="420"/>
        </w:trPr>
        <w:tc>
          <w:tcPr>
            <w:tcW w:w="8460" w:type="dxa"/>
            <w:tcMar>
              <w:top w:w="100" w:type="dxa"/>
              <w:left w:w="100" w:type="dxa"/>
              <w:bottom w:w="100" w:type="dxa"/>
              <w:right w:w="100" w:type="dxa"/>
            </w:tcMar>
          </w:tcPr>
          <w:p w14:paraId="65C6131F" w14:textId="63AA421E" w:rsidR="009879AC" w:rsidRPr="00954F43" w:rsidRDefault="009879AC" w:rsidP="00BD451D">
            <w:pPr>
              <w:widowControl w:val="0"/>
              <w:rPr>
                <w:rFonts w:ascii="Museo Sans 300" w:hAnsi="Museo Sans 300"/>
              </w:rPr>
            </w:pPr>
            <w:r w:rsidRPr="00954F43">
              <w:rPr>
                <w:rFonts w:ascii="Museo Sans 300" w:hAnsi="Museo Sans 300"/>
              </w:rPr>
              <w:t xml:space="preserve">Use the ten </w:t>
            </w:r>
            <w:proofErr w:type="gramStart"/>
            <w:r w:rsidRPr="00954F43">
              <w:rPr>
                <w:rFonts w:ascii="Museo Sans 300" w:hAnsi="Museo Sans 300"/>
              </w:rPr>
              <w:t>frame</w:t>
            </w:r>
            <w:proofErr w:type="gramEnd"/>
            <w:r w:rsidRPr="00954F43">
              <w:rPr>
                <w:rFonts w:ascii="Museo Sans 300" w:hAnsi="Museo Sans 300"/>
              </w:rPr>
              <w:t xml:space="preserve"> </w:t>
            </w:r>
            <w:r w:rsidR="00026400">
              <w:rPr>
                <w:rFonts w:ascii="Museo Sans 300" w:hAnsi="Museo Sans 300"/>
              </w:rPr>
              <w:t xml:space="preserve">first </w:t>
            </w:r>
            <w:r w:rsidRPr="00954F43">
              <w:rPr>
                <w:rFonts w:ascii="Museo Sans 300" w:hAnsi="Museo Sans 300"/>
              </w:rPr>
              <w:t>as a way to illustrate the strategy of making 10 conceptually and then as a support for students who require it as part of normal classroom differentiation strategies. That is, gradually let students take ownership of the representations they choo</w:t>
            </w:r>
            <w:r w:rsidR="00D51824">
              <w:rPr>
                <w:rFonts w:ascii="Museo Sans 300" w:hAnsi="Museo Sans 300"/>
              </w:rPr>
              <w:t>se to use for solving problems.</w:t>
            </w:r>
          </w:p>
        </w:tc>
        <w:tc>
          <w:tcPr>
            <w:tcW w:w="5940" w:type="dxa"/>
            <w:tcMar>
              <w:top w:w="100" w:type="dxa"/>
              <w:left w:w="100" w:type="dxa"/>
              <w:bottom w:w="100" w:type="dxa"/>
              <w:right w:w="100" w:type="dxa"/>
            </w:tcMar>
          </w:tcPr>
          <w:p w14:paraId="7AD8815F" w14:textId="15B755BD" w:rsidR="009879AC" w:rsidRPr="00954F43" w:rsidRDefault="009879AC" w:rsidP="00BD451D">
            <w:pPr>
              <w:spacing w:line="240" w:lineRule="auto"/>
              <w:rPr>
                <w:rFonts w:ascii="Museo Sans 300" w:hAnsi="Museo Sans 300"/>
              </w:rPr>
            </w:pPr>
            <w:r w:rsidRPr="00954F43">
              <w:rPr>
                <w:rFonts w:ascii="Museo Sans 300" w:hAnsi="Museo Sans 300"/>
              </w:rPr>
              <w:t>Domain 1.OA does not require students to be able to use a 10 frame. Consistent with the MP.5 language</w:t>
            </w:r>
            <w:r w:rsidR="00D51824">
              <w:rPr>
                <w:rFonts w:ascii="Museo Sans 300" w:hAnsi="Museo Sans 300"/>
              </w:rPr>
              <w:t>,</w:t>
            </w:r>
            <w:r w:rsidRPr="00954F43">
              <w:rPr>
                <w:rFonts w:ascii="Museo Sans 300" w:hAnsi="Museo Sans 300"/>
              </w:rPr>
              <w:t xml:space="preserve"> students should “make sound decisions” about the tools that they use rather than always being shown which tools to use.</w:t>
            </w:r>
          </w:p>
        </w:tc>
      </w:tr>
    </w:tbl>
    <w:p w14:paraId="08A2797E" w14:textId="77777777" w:rsidR="009879AC" w:rsidRPr="00954F43" w:rsidRDefault="009879AC"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267C73A0" w14:textId="77777777" w:rsidTr="00E41EDA">
        <w:trPr>
          <w:trHeight w:val="420"/>
        </w:trPr>
        <w:tc>
          <w:tcPr>
            <w:tcW w:w="14400" w:type="dxa"/>
            <w:gridSpan w:val="4"/>
            <w:shd w:val="clear" w:color="auto" w:fill="B7BDBA"/>
            <w:tcMar>
              <w:top w:w="100" w:type="dxa"/>
              <w:left w:w="100" w:type="dxa"/>
              <w:bottom w:w="100" w:type="dxa"/>
              <w:right w:w="100" w:type="dxa"/>
            </w:tcMar>
          </w:tcPr>
          <w:p w14:paraId="42ED5902"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5: Addition and Subtraction Relationships</w:t>
            </w:r>
          </w:p>
        </w:tc>
      </w:tr>
      <w:tr w:rsidR="009879AC" w:rsidRPr="00954F43" w14:paraId="3C8F2229" w14:textId="77777777" w:rsidTr="00E41EDA">
        <w:tc>
          <w:tcPr>
            <w:tcW w:w="2790" w:type="dxa"/>
            <w:shd w:val="clear" w:color="auto" w:fill="B7BDBA"/>
            <w:tcMar>
              <w:top w:w="100" w:type="dxa"/>
              <w:left w:w="100" w:type="dxa"/>
              <w:bottom w:w="100" w:type="dxa"/>
              <w:right w:w="100" w:type="dxa"/>
            </w:tcMar>
          </w:tcPr>
          <w:p w14:paraId="0F6C890F"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51D2C64F"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1E0EB7F1"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35B359F7"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41FF36AD" w14:textId="77777777" w:rsidTr="00E41EDA">
        <w:tc>
          <w:tcPr>
            <w:tcW w:w="2790" w:type="dxa"/>
            <w:tcMar>
              <w:top w:w="100" w:type="dxa"/>
              <w:left w:w="100" w:type="dxa"/>
              <w:bottom w:w="100" w:type="dxa"/>
              <w:right w:w="100" w:type="dxa"/>
            </w:tcMar>
          </w:tcPr>
          <w:p w14:paraId="594A7573" w14:textId="1A2C3545" w:rsidR="009879AC" w:rsidRPr="00954F43" w:rsidRDefault="009879AC" w:rsidP="00BD451D">
            <w:pPr>
              <w:widowControl w:val="0"/>
              <w:rPr>
                <w:rFonts w:ascii="Museo Sans 300" w:hAnsi="Museo Sans 300"/>
              </w:rPr>
            </w:pPr>
            <w:r w:rsidRPr="00954F43">
              <w:rPr>
                <w:rFonts w:ascii="Museo Sans 300" w:hAnsi="Museo Sans 300"/>
              </w:rPr>
              <w:t>5.1</w:t>
            </w:r>
            <w:r w:rsidR="007F2D8D">
              <w:rPr>
                <w:rFonts w:ascii="Museo Sans 300" w:hAnsi="Museo Sans 300"/>
              </w:rPr>
              <w:t xml:space="preserve"> </w:t>
            </w:r>
            <w:r w:rsidRPr="00954F43">
              <w:rPr>
                <w:rFonts w:ascii="Museo Sans 300" w:hAnsi="Museo Sans 300"/>
              </w:rPr>
              <w:t>Add or Subtract</w:t>
            </w:r>
          </w:p>
        </w:tc>
        <w:tc>
          <w:tcPr>
            <w:tcW w:w="1080" w:type="dxa"/>
            <w:tcMar>
              <w:top w:w="100" w:type="dxa"/>
              <w:left w:w="100" w:type="dxa"/>
              <w:bottom w:w="100" w:type="dxa"/>
              <w:right w:w="100" w:type="dxa"/>
            </w:tcMar>
          </w:tcPr>
          <w:p w14:paraId="1888AC0C" w14:textId="299B0FB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E3D181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18D1C1A9" w14:textId="77777777" w:rsidR="009879AC" w:rsidRPr="00954F43" w:rsidRDefault="009879AC" w:rsidP="00BD451D">
            <w:pPr>
              <w:rPr>
                <w:rFonts w:ascii="Museo Sans 300" w:hAnsi="Museo Sans 300"/>
              </w:rPr>
            </w:pPr>
          </w:p>
        </w:tc>
      </w:tr>
      <w:tr w:rsidR="009879AC" w:rsidRPr="00954F43" w14:paraId="6F161FDD" w14:textId="77777777" w:rsidTr="00E41EDA">
        <w:tc>
          <w:tcPr>
            <w:tcW w:w="2790" w:type="dxa"/>
            <w:tcMar>
              <w:top w:w="100" w:type="dxa"/>
              <w:left w:w="100" w:type="dxa"/>
              <w:bottom w:w="100" w:type="dxa"/>
              <w:right w:w="100" w:type="dxa"/>
            </w:tcMar>
          </w:tcPr>
          <w:p w14:paraId="420E2C85" w14:textId="1CC3D7C7" w:rsidR="009879AC" w:rsidRPr="00954F43" w:rsidRDefault="009879AC" w:rsidP="00BD451D">
            <w:pPr>
              <w:widowControl w:val="0"/>
              <w:rPr>
                <w:rFonts w:ascii="Museo Sans 300" w:hAnsi="Museo Sans 300"/>
              </w:rPr>
            </w:pPr>
            <w:r w:rsidRPr="00954F43">
              <w:rPr>
                <w:rFonts w:ascii="Museo Sans 300" w:hAnsi="Museo Sans 300"/>
              </w:rPr>
              <w:t>5.2</w:t>
            </w:r>
            <w:r w:rsidR="007F2D8D">
              <w:rPr>
                <w:rFonts w:ascii="Museo Sans 300" w:hAnsi="Museo Sans 300"/>
              </w:rPr>
              <w:t xml:space="preserve"> </w:t>
            </w:r>
            <w:r w:rsidRPr="00954F43">
              <w:rPr>
                <w:rFonts w:ascii="Museo Sans 300" w:hAnsi="Museo Sans 300"/>
              </w:rPr>
              <w:t>Record Related Facts</w:t>
            </w:r>
          </w:p>
        </w:tc>
        <w:tc>
          <w:tcPr>
            <w:tcW w:w="1080" w:type="dxa"/>
            <w:tcMar>
              <w:top w:w="100" w:type="dxa"/>
              <w:left w:w="100" w:type="dxa"/>
              <w:bottom w:w="100" w:type="dxa"/>
              <w:right w:w="100" w:type="dxa"/>
            </w:tcMar>
          </w:tcPr>
          <w:p w14:paraId="34CEC9DA" w14:textId="2688DCB8"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C227A5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1BD87F8" w14:textId="77777777" w:rsidR="009879AC" w:rsidRPr="00954F43" w:rsidRDefault="009879AC" w:rsidP="00BD451D">
            <w:pPr>
              <w:rPr>
                <w:rFonts w:ascii="Museo Sans 300" w:hAnsi="Museo Sans 300"/>
              </w:rPr>
            </w:pPr>
          </w:p>
        </w:tc>
      </w:tr>
      <w:tr w:rsidR="009879AC" w:rsidRPr="00954F43" w14:paraId="51528CAE" w14:textId="77777777" w:rsidTr="00E41EDA">
        <w:tc>
          <w:tcPr>
            <w:tcW w:w="2790" w:type="dxa"/>
            <w:tcMar>
              <w:top w:w="100" w:type="dxa"/>
              <w:left w:w="100" w:type="dxa"/>
              <w:bottom w:w="100" w:type="dxa"/>
              <w:right w:w="100" w:type="dxa"/>
            </w:tcMar>
          </w:tcPr>
          <w:p w14:paraId="00A734D2" w14:textId="5F7A447C" w:rsidR="009879AC" w:rsidRPr="00954F43" w:rsidRDefault="009879AC" w:rsidP="00BD451D">
            <w:pPr>
              <w:widowControl w:val="0"/>
              <w:rPr>
                <w:rFonts w:ascii="Museo Sans 300" w:hAnsi="Museo Sans 300"/>
              </w:rPr>
            </w:pPr>
            <w:r w:rsidRPr="00954F43">
              <w:rPr>
                <w:rFonts w:ascii="Museo Sans 300" w:hAnsi="Museo Sans 300"/>
              </w:rPr>
              <w:t>5.3</w:t>
            </w:r>
            <w:r w:rsidR="007F2D8D">
              <w:rPr>
                <w:rFonts w:ascii="Museo Sans 300" w:hAnsi="Museo Sans 300"/>
              </w:rPr>
              <w:t xml:space="preserve"> </w:t>
            </w:r>
            <w:r w:rsidRPr="00954F43">
              <w:rPr>
                <w:rFonts w:ascii="Museo Sans 300" w:hAnsi="Museo Sans 300"/>
              </w:rPr>
              <w:t>Identify Related Facts</w:t>
            </w:r>
          </w:p>
        </w:tc>
        <w:tc>
          <w:tcPr>
            <w:tcW w:w="1080" w:type="dxa"/>
            <w:tcMar>
              <w:top w:w="100" w:type="dxa"/>
              <w:left w:w="100" w:type="dxa"/>
              <w:bottom w:w="100" w:type="dxa"/>
              <w:right w:w="100" w:type="dxa"/>
            </w:tcMar>
          </w:tcPr>
          <w:p w14:paraId="29A20C18" w14:textId="63BCFCEC"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8B6CA37"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77868A0" w14:textId="77777777" w:rsidR="009879AC" w:rsidRPr="00954F43" w:rsidRDefault="009879AC" w:rsidP="00BD451D">
            <w:pPr>
              <w:rPr>
                <w:rFonts w:ascii="Museo Sans 300" w:hAnsi="Museo Sans 300"/>
              </w:rPr>
            </w:pPr>
          </w:p>
        </w:tc>
      </w:tr>
      <w:tr w:rsidR="009879AC" w:rsidRPr="00954F43" w14:paraId="0269B3BB" w14:textId="77777777" w:rsidTr="00E41EDA">
        <w:tc>
          <w:tcPr>
            <w:tcW w:w="2790" w:type="dxa"/>
            <w:tcMar>
              <w:top w:w="100" w:type="dxa"/>
              <w:left w:w="100" w:type="dxa"/>
              <w:bottom w:w="100" w:type="dxa"/>
              <w:right w:w="100" w:type="dxa"/>
            </w:tcMar>
          </w:tcPr>
          <w:p w14:paraId="7D02FB1C" w14:textId="197FB4DA" w:rsidR="009879AC" w:rsidRPr="00954F43" w:rsidRDefault="009879AC" w:rsidP="00BD451D">
            <w:pPr>
              <w:widowControl w:val="0"/>
              <w:rPr>
                <w:rFonts w:ascii="Museo Sans 300" w:hAnsi="Museo Sans 300"/>
              </w:rPr>
            </w:pPr>
            <w:r w:rsidRPr="00954F43">
              <w:rPr>
                <w:rFonts w:ascii="Museo Sans 300" w:hAnsi="Museo Sans 300"/>
              </w:rPr>
              <w:t>5.4</w:t>
            </w:r>
            <w:r w:rsidR="007F2D8D">
              <w:rPr>
                <w:rFonts w:ascii="Museo Sans 300" w:hAnsi="Museo Sans 300"/>
              </w:rPr>
              <w:t xml:space="preserve"> </w:t>
            </w:r>
            <w:r w:rsidRPr="00954F43">
              <w:rPr>
                <w:rFonts w:ascii="Museo Sans 300" w:hAnsi="Museo Sans 300"/>
              </w:rPr>
              <w:t>Use Addition to Check Subtraction</w:t>
            </w:r>
          </w:p>
        </w:tc>
        <w:tc>
          <w:tcPr>
            <w:tcW w:w="1080" w:type="dxa"/>
            <w:tcMar>
              <w:top w:w="100" w:type="dxa"/>
              <w:left w:w="100" w:type="dxa"/>
              <w:bottom w:w="100" w:type="dxa"/>
              <w:right w:w="100" w:type="dxa"/>
            </w:tcMar>
          </w:tcPr>
          <w:p w14:paraId="7668560F" w14:textId="0268F497"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BBA6514"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8C46BD5" w14:textId="77777777" w:rsidR="009879AC" w:rsidRPr="00954F43" w:rsidRDefault="009879AC" w:rsidP="00BD451D">
            <w:pPr>
              <w:rPr>
                <w:rFonts w:ascii="Museo Sans 300" w:hAnsi="Museo Sans 300"/>
              </w:rPr>
            </w:pPr>
          </w:p>
        </w:tc>
      </w:tr>
      <w:tr w:rsidR="009879AC" w:rsidRPr="00954F43" w14:paraId="2C67983C" w14:textId="77777777" w:rsidTr="00E41EDA">
        <w:tc>
          <w:tcPr>
            <w:tcW w:w="2790" w:type="dxa"/>
            <w:tcMar>
              <w:top w:w="100" w:type="dxa"/>
              <w:left w:w="100" w:type="dxa"/>
              <w:bottom w:w="100" w:type="dxa"/>
              <w:right w:w="100" w:type="dxa"/>
            </w:tcMar>
          </w:tcPr>
          <w:p w14:paraId="01BB7437" w14:textId="519B3CB0" w:rsidR="009879AC" w:rsidRPr="00954F43" w:rsidRDefault="009879AC" w:rsidP="00BD451D">
            <w:pPr>
              <w:widowControl w:val="0"/>
              <w:rPr>
                <w:rFonts w:ascii="Museo Sans 300" w:hAnsi="Museo Sans 300"/>
              </w:rPr>
            </w:pPr>
            <w:r w:rsidRPr="00954F43">
              <w:rPr>
                <w:rFonts w:ascii="Museo Sans 300" w:hAnsi="Museo Sans 300"/>
              </w:rPr>
              <w:t>5.5</w:t>
            </w:r>
            <w:r w:rsidR="007F2D8D">
              <w:rPr>
                <w:rFonts w:ascii="Museo Sans 300" w:hAnsi="Museo Sans 300"/>
              </w:rPr>
              <w:t xml:space="preserve"> </w:t>
            </w:r>
            <w:r w:rsidRPr="00954F43">
              <w:rPr>
                <w:rFonts w:ascii="Museo Sans 300" w:hAnsi="Museo Sans 300"/>
              </w:rPr>
              <w:t>Unknown Numbers</w:t>
            </w:r>
          </w:p>
        </w:tc>
        <w:tc>
          <w:tcPr>
            <w:tcW w:w="1080" w:type="dxa"/>
            <w:tcMar>
              <w:top w:w="100" w:type="dxa"/>
              <w:left w:w="100" w:type="dxa"/>
              <w:bottom w:w="100" w:type="dxa"/>
              <w:right w:w="100" w:type="dxa"/>
            </w:tcMar>
          </w:tcPr>
          <w:p w14:paraId="0F6621AC" w14:textId="1F8002C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C268619"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CF349EB" w14:textId="77777777" w:rsidR="009879AC" w:rsidRPr="00954F43" w:rsidRDefault="009879AC" w:rsidP="00BD451D">
            <w:pPr>
              <w:rPr>
                <w:rFonts w:ascii="Museo Sans 300" w:hAnsi="Museo Sans 300"/>
              </w:rPr>
            </w:pPr>
          </w:p>
        </w:tc>
      </w:tr>
      <w:tr w:rsidR="009879AC" w:rsidRPr="00954F43" w14:paraId="27814195" w14:textId="77777777" w:rsidTr="00E41EDA">
        <w:tc>
          <w:tcPr>
            <w:tcW w:w="2790" w:type="dxa"/>
            <w:tcMar>
              <w:top w:w="100" w:type="dxa"/>
              <w:left w:w="100" w:type="dxa"/>
              <w:bottom w:w="100" w:type="dxa"/>
              <w:right w:w="100" w:type="dxa"/>
            </w:tcMar>
          </w:tcPr>
          <w:p w14:paraId="6EC68651" w14:textId="3DF46A9F" w:rsidR="009879AC" w:rsidRPr="00954F43" w:rsidRDefault="009879AC" w:rsidP="00BD451D">
            <w:pPr>
              <w:widowControl w:val="0"/>
              <w:rPr>
                <w:rFonts w:ascii="Museo Sans 300" w:hAnsi="Museo Sans 300"/>
              </w:rPr>
            </w:pPr>
            <w:r w:rsidRPr="00954F43">
              <w:rPr>
                <w:rFonts w:ascii="Museo Sans 300" w:hAnsi="Museo Sans 300"/>
              </w:rPr>
              <w:t>5.6</w:t>
            </w:r>
            <w:r w:rsidR="007F2D8D">
              <w:rPr>
                <w:rFonts w:ascii="Museo Sans 300" w:hAnsi="Museo Sans 300"/>
              </w:rPr>
              <w:t xml:space="preserve"> </w:t>
            </w:r>
            <w:r w:rsidRPr="00954F43">
              <w:rPr>
                <w:rFonts w:ascii="Museo Sans 300" w:hAnsi="Museo Sans 300"/>
              </w:rPr>
              <w:t>Use Related Facts</w:t>
            </w:r>
          </w:p>
        </w:tc>
        <w:tc>
          <w:tcPr>
            <w:tcW w:w="1080" w:type="dxa"/>
            <w:tcMar>
              <w:top w:w="100" w:type="dxa"/>
              <w:left w:w="100" w:type="dxa"/>
              <w:bottom w:w="100" w:type="dxa"/>
              <w:right w:w="100" w:type="dxa"/>
            </w:tcMar>
          </w:tcPr>
          <w:p w14:paraId="511BD021" w14:textId="5C20A95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30C61D3"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D119B57" w14:textId="77777777" w:rsidR="009879AC" w:rsidRPr="00954F43" w:rsidRDefault="009879AC" w:rsidP="00BD451D">
            <w:pPr>
              <w:rPr>
                <w:rFonts w:ascii="Museo Sans 300" w:hAnsi="Museo Sans 300"/>
              </w:rPr>
            </w:pPr>
          </w:p>
        </w:tc>
      </w:tr>
      <w:tr w:rsidR="009879AC" w:rsidRPr="00954F43" w14:paraId="746D777B" w14:textId="77777777" w:rsidTr="00E41EDA">
        <w:tc>
          <w:tcPr>
            <w:tcW w:w="2790" w:type="dxa"/>
            <w:tcMar>
              <w:top w:w="100" w:type="dxa"/>
              <w:left w:w="100" w:type="dxa"/>
              <w:bottom w:w="100" w:type="dxa"/>
              <w:right w:w="100" w:type="dxa"/>
            </w:tcMar>
          </w:tcPr>
          <w:p w14:paraId="1D23C02B" w14:textId="12D2E0B6" w:rsidR="009879AC" w:rsidRPr="00954F43" w:rsidRDefault="009879AC" w:rsidP="00BD451D">
            <w:pPr>
              <w:widowControl w:val="0"/>
              <w:rPr>
                <w:rFonts w:ascii="Museo Sans 300" w:hAnsi="Museo Sans 300"/>
              </w:rPr>
            </w:pPr>
            <w:r w:rsidRPr="00954F43">
              <w:rPr>
                <w:rFonts w:ascii="Museo Sans 300" w:hAnsi="Museo Sans 300"/>
              </w:rPr>
              <w:t>5.7</w:t>
            </w:r>
            <w:r w:rsidR="007F2D8D">
              <w:rPr>
                <w:rFonts w:ascii="Museo Sans 300" w:hAnsi="Museo Sans 300"/>
              </w:rPr>
              <w:t xml:space="preserve"> </w:t>
            </w:r>
            <w:r w:rsidRPr="00954F43">
              <w:rPr>
                <w:rFonts w:ascii="Museo Sans 300" w:hAnsi="Museo Sans 300"/>
              </w:rPr>
              <w:t>Choose an Operation</w:t>
            </w:r>
          </w:p>
        </w:tc>
        <w:tc>
          <w:tcPr>
            <w:tcW w:w="1080" w:type="dxa"/>
            <w:tcMar>
              <w:top w:w="100" w:type="dxa"/>
              <w:left w:w="100" w:type="dxa"/>
              <w:bottom w:w="100" w:type="dxa"/>
              <w:right w:w="100" w:type="dxa"/>
            </w:tcMar>
          </w:tcPr>
          <w:p w14:paraId="7F8FFAAC" w14:textId="69B47C57"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1909C82"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3D10304" w14:textId="77777777" w:rsidR="009879AC" w:rsidRPr="00954F43" w:rsidRDefault="009879AC" w:rsidP="00BD451D">
            <w:pPr>
              <w:rPr>
                <w:rFonts w:ascii="Museo Sans 300" w:hAnsi="Museo Sans 300"/>
              </w:rPr>
            </w:pPr>
          </w:p>
        </w:tc>
      </w:tr>
      <w:tr w:rsidR="009879AC" w:rsidRPr="00954F43" w14:paraId="4483C4D8" w14:textId="77777777" w:rsidTr="00E41EDA">
        <w:tc>
          <w:tcPr>
            <w:tcW w:w="2790" w:type="dxa"/>
            <w:tcMar>
              <w:top w:w="100" w:type="dxa"/>
              <w:left w:w="100" w:type="dxa"/>
              <w:bottom w:w="100" w:type="dxa"/>
              <w:right w:w="100" w:type="dxa"/>
            </w:tcMar>
          </w:tcPr>
          <w:p w14:paraId="268DB161" w14:textId="77777777" w:rsidR="009879AC" w:rsidRPr="00954F43" w:rsidRDefault="009879AC" w:rsidP="00BD451D">
            <w:pPr>
              <w:widowControl w:val="0"/>
              <w:rPr>
                <w:rFonts w:ascii="Museo Sans 300" w:hAnsi="Museo Sans 300"/>
              </w:rPr>
            </w:pPr>
            <w:r w:rsidRPr="00954F43">
              <w:rPr>
                <w:rFonts w:ascii="Museo Sans 300" w:hAnsi="Museo Sans 300"/>
              </w:rPr>
              <w:t>5.7.1</w:t>
            </w:r>
          </w:p>
        </w:tc>
        <w:tc>
          <w:tcPr>
            <w:tcW w:w="1080" w:type="dxa"/>
            <w:tcMar>
              <w:top w:w="100" w:type="dxa"/>
              <w:left w:w="100" w:type="dxa"/>
              <w:bottom w:w="100" w:type="dxa"/>
              <w:right w:w="100" w:type="dxa"/>
            </w:tcMar>
          </w:tcPr>
          <w:p w14:paraId="24DAAE48"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745CC40A" w14:textId="77777777" w:rsidR="009879AC" w:rsidRPr="00954F43" w:rsidRDefault="009879AC" w:rsidP="00BD451D">
            <w:pPr>
              <w:rPr>
                <w:rFonts w:ascii="Museo Sans 300" w:hAnsi="Museo Sans 300"/>
              </w:rPr>
            </w:pPr>
            <w:r w:rsidRPr="00954F43">
              <w:rPr>
                <w:rFonts w:ascii="Museo Sans 300" w:hAnsi="Museo Sans 300"/>
              </w:rPr>
              <w:t>Practice for students to solve the variety of problem types for addition &amp; subtraction within 20.  Resources:</w:t>
            </w:r>
          </w:p>
          <w:p w14:paraId="25D9A334" w14:textId="77777777" w:rsidR="009879AC" w:rsidRPr="00954F43" w:rsidRDefault="00063302" w:rsidP="009879AC">
            <w:pPr>
              <w:numPr>
                <w:ilvl w:val="0"/>
                <w:numId w:val="12"/>
              </w:numPr>
              <w:ind w:hanging="360"/>
              <w:contextualSpacing/>
              <w:rPr>
                <w:rFonts w:ascii="Museo Sans 300" w:hAnsi="Museo Sans 300"/>
              </w:rPr>
            </w:pPr>
            <w:hyperlink r:id="rId15">
              <w:r w:rsidR="009879AC" w:rsidRPr="00954F43">
                <w:rPr>
                  <w:rFonts w:ascii="Museo Sans 300" w:hAnsi="Museo Sans 300"/>
                  <w:color w:val="1155CC"/>
                  <w:u w:val="single"/>
                </w:rPr>
                <w:t>Illustrative Mathematics, Maria’s Marbles</w:t>
              </w:r>
            </w:hyperlink>
          </w:p>
          <w:p w14:paraId="2956C733" w14:textId="77777777" w:rsidR="009879AC" w:rsidRPr="00954F43" w:rsidRDefault="00063302" w:rsidP="009879AC">
            <w:pPr>
              <w:numPr>
                <w:ilvl w:val="0"/>
                <w:numId w:val="12"/>
              </w:numPr>
              <w:ind w:hanging="360"/>
              <w:contextualSpacing/>
              <w:rPr>
                <w:rFonts w:ascii="Museo Sans 300" w:hAnsi="Museo Sans 300"/>
              </w:rPr>
            </w:pPr>
            <w:hyperlink r:id="rId16">
              <w:r w:rsidR="009879AC" w:rsidRPr="00954F43">
                <w:rPr>
                  <w:rFonts w:ascii="Museo Sans 300" w:hAnsi="Museo Sans 300"/>
                  <w:color w:val="1155CC"/>
                  <w:u w:val="single"/>
                </w:rPr>
                <w:t>Illustrative Mathematics, Sharing Markers</w:t>
              </w:r>
            </w:hyperlink>
          </w:p>
          <w:p w14:paraId="0124CA0B" w14:textId="3B014805" w:rsidR="009879AC" w:rsidRPr="00954F43" w:rsidRDefault="00063302" w:rsidP="009879AC">
            <w:pPr>
              <w:numPr>
                <w:ilvl w:val="0"/>
                <w:numId w:val="12"/>
              </w:numPr>
              <w:ind w:hanging="360"/>
              <w:contextualSpacing/>
              <w:rPr>
                <w:rFonts w:ascii="Museo Sans 300" w:hAnsi="Museo Sans 300"/>
              </w:rPr>
            </w:pPr>
            <w:hyperlink r:id="rId17">
              <w:r w:rsidR="009879AC" w:rsidRPr="00954F43">
                <w:rPr>
                  <w:rFonts w:ascii="Museo Sans 300" w:hAnsi="Museo Sans 300"/>
                  <w:color w:val="1155CC"/>
                  <w:u w:val="single"/>
                </w:rPr>
                <w:t xml:space="preserve">Illustrative Mathematics, Boys and </w:t>
              </w:r>
              <w:r w:rsidR="007B6694" w:rsidRPr="00954F43">
                <w:rPr>
                  <w:rFonts w:ascii="Museo Sans 300" w:hAnsi="Museo Sans 300"/>
                  <w:color w:val="1155CC"/>
                  <w:u w:val="single"/>
                </w:rPr>
                <w:t>Girls</w:t>
              </w:r>
              <w:r w:rsidR="009879AC" w:rsidRPr="00954F43">
                <w:rPr>
                  <w:rFonts w:ascii="Museo Sans 300" w:hAnsi="Museo Sans 300"/>
                  <w:color w:val="1155CC"/>
                  <w:u w:val="single"/>
                </w:rPr>
                <w:t>, Variation 1</w:t>
              </w:r>
            </w:hyperlink>
            <w:r w:rsidR="009879AC" w:rsidRPr="00954F43">
              <w:rPr>
                <w:rFonts w:ascii="Museo Sans 300" w:hAnsi="Museo Sans 300"/>
              </w:rPr>
              <w:t xml:space="preserve"> </w:t>
            </w:r>
          </w:p>
          <w:p w14:paraId="7B67CBA7" w14:textId="6F415ADE" w:rsidR="009879AC" w:rsidRPr="00954F43" w:rsidRDefault="00063302" w:rsidP="009879AC">
            <w:pPr>
              <w:numPr>
                <w:ilvl w:val="0"/>
                <w:numId w:val="12"/>
              </w:numPr>
              <w:ind w:hanging="360"/>
              <w:contextualSpacing/>
              <w:rPr>
                <w:rFonts w:ascii="Museo Sans 300" w:hAnsi="Museo Sans 300"/>
              </w:rPr>
            </w:pPr>
            <w:hyperlink r:id="rId18">
              <w:r w:rsidR="009879AC" w:rsidRPr="00954F43">
                <w:rPr>
                  <w:rFonts w:ascii="Museo Sans 300" w:hAnsi="Museo Sans 300"/>
                  <w:color w:val="1155CC"/>
                  <w:u w:val="single"/>
                </w:rPr>
                <w:t>Illustrative Mathematics</w:t>
              </w:r>
              <w:r w:rsidR="007B6694">
                <w:rPr>
                  <w:rFonts w:ascii="Museo Sans 300" w:hAnsi="Museo Sans 300"/>
                  <w:color w:val="1155CC"/>
                  <w:u w:val="single"/>
                </w:rPr>
                <w:t xml:space="preserve">, </w:t>
              </w:r>
              <w:r w:rsidR="009879AC" w:rsidRPr="00954F43">
                <w:rPr>
                  <w:rFonts w:ascii="Museo Sans 300" w:hAnsi="Museo Sans 300"/>
                  <w:color w:val="1155CC"/>
                  <w:u w:val="single"/>
                </w:rPr>
                <w:t xml:space="preserve">Field Day Scarcity </w:t>
              </w:r>
            </w:hyperlink>
          </w:p>
          <w:p w14:paraId="57FCC6B2"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175F77CE" w14:textId="6573092C" w:rsidR="009879AC" w:rsidRPr="00954F43" w:rsidRDefault="009879AC" w:rsidP="00BD451D">
            <w:pPr>
              <w:rPr>
                <w:rFonts w:ascii="Museo Sans 300" w:hAnsi="Museo Sans 300"/>
              </w:rPr>
            </w:pPr>
            <w:r w:rsidRPr="00954F43">
              <w:rPr>
                <w:rFonts w:ascii="Museo Sans 300" w:hAnsi="Museo Sans 300"/>
              </w:rPr>
              <w:t>More work is needed for students to independently solve problems that meet the variety of problem types required by 1.OA.A.1. See Table 1: Addition and subtraction situations (</w:t>
            </w:r>
            <w:hyperlink r:id="rId19">
              <w:r w:rsidRPr="00954F43">
                <w:rPr>
                  <w:rFonts w:ascii="Museo Sans 300" w:hAnsi="Museo Sans 300"/>
                  <w:color w:val="1155CC"/>
                  <w:u w:val="single"/>
                </w:rPr>
                <w:t xml:space="preserve">CC/OA </w:t>
              </w:r>
              <w:r w:rsidR="004931F1">
                <w:rPr>
                  <w:rFonts w:ascii="Museo Sans 300" w:hAnsi="Museo Sans 300"/>
                  <w:color w:val="1155CC"/>
                  <w:u w:val="single"/>
                </w:rPr>
                <w:t>Progression</w:t>
              </w:r>
              <w:r w:rsidRPr="00954F43">
                <w:rPr>
                  <w:rFonts w:ascii="Museo Sans 300" w:hAnsi="Museo Sans 300"/>
                  <w:color w:val="1155CC"/>
                  <w:u w:val="single"/>
                </w:rPr>
                <w:t>, p. 7</w:t>
              </w:r>
            </w:hyperlink>
            <w:r w:rsidRPr="00954F43">
              <w:rPr>
                <w:rFonts w:ascii="Museo Sans 300" w:hAnsi="Museo Sans 300"/>
              </w:rPr>
              <w:t>)</w:t>
            </w:r>
            <w:r w:rsidR="00D51824">
              <w:rPr>
                <w:rFonts w:ascii="Museo Sans 300" w:hAnsi="Museo Sans 300"/>
              </w:rPr>
              <w:t>.</w:t>
            </w:r>
          </w:p>
        </w:tc>
      </w:tr>
      <w:tr w:rsidR="009879AC" w:rsidRPr="00954F43" w14:paraId="0BA37FB8" w14:textId="77777777" w:rsidTr="00E41EDA">
        <w:tc>
          <w:tcPr>
            <w:tcW w:w="2790" w:type="dxa"/>
            <w:tcMar>
              <w:top w:w="100" w:type="dxa"/>
              <w:left w:w="100" w:type="dxa"/>
              <w:bottom w:w="100" w:type="dxa"/>
              <w:right w:w="100" w:type="dxa"/>
            </w:tcMar>
          </w:tcPr>
          <w:p w14:paraId="0180130C" w14:textId="003A5AC1" w:rsidR="009879AC" w:rsidRPr="00954F43" w:rsidRDefault="009879AC" w:rsidP="00BD451D">
            <w:pPr>
              <w:widowControl w:val="0"/>
              <w:rPr>
                <w:rFonts w:ascii="Museo Sans 300" w:hAnsi="Museo Sans 300"/>
              </w:rPr>
            </w:pPr>
            <w:r w:rsidRPr="00954F43">
              <w:rPr>
                <w:rFonts w:ascii="Museo Sans 300" w:hAnsi="Museo Sans 300"/>
              </w:rPr>
              <w:t>5.8</w:t>
            </w:r>
            <w:r w:rsidR="007F2D8D">
              <w:rPr>
                <w:rFonts w:ascii="Museo Sans 300" w:hAnsi="Museo Sans 300"/>
              </w:rPr>
              <w:t xml:space="preserve"> </w:t>
            </w:r>
            <w:r w:rsidRPr="00954F43">
              <w:rPr>
                <w:rFonts w:ascii="Museo Sans 300" w:hAnsi="Museo Sans 300"/>
              </w:rPr>
              <w:t>Ways to Make Numbers to 20</w:t>
            </w:r>
          </w:p>
        </w:tc>
        <w:tc>
          <w:tcPr>
            <w:tcW w:w="1080" w:type="dxa"/>
            <w:tcMar>
              <w:top w:w="100" w:type="dxa"/>
              <w:left w:w="100" w:type="dxa"/>
              <w:bottom w:w="100" w:type="dxa"/>
              <w:right w:w="100" w:type="dxa"/>
            </w:tcMar>
          </w:tcPr>
          <w:p w14:paraId="29675740"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7C8B0C50" w14:textId="1AD0BE6B" w:rsidR="009879AC" w:rsidRPr="00954F43" w:rsidRDefault="009879AC" w:rsidP="00BD451D">
            <w:pPr>
              <w:rPr>
                <w:rFonts w:ascii="Museo Sans 300" w:hAnsi="Museo Sans 300"/>
              </w:rPr>
            </w:pPr>
            <w:r w:rsidRPr="00954F43">
              <w:rPr>
                <w:rFonts w:ascii="Museo Sans 300" w:hAnsi="Museo Sans 300"/>
              </w:rPr>
              <w:t>“Chapter at a Glance” in some editions note</w:t>
            </w:r>
            <w:r w:rsidR="00026400">
              <w:rPr>
                <w:rFonts w:ascii="Museo Sans 300" w:hAnsi="Museo Sans 300"/>
              </w:rPr>
              <w:t>s</w:t>
            </w:r>
            <w:r w:rsidRPr="00954F43">
              <w:rPr>
                <w:rFonts w:ascii="Museo Sans 300" w:hAnsi="Museo Sans 300"/>
              </w:rPr>
              <w:t xml:space="preserve"> this lesson as 1-2 days. Spend 2 days on this lesson. </w:t>
            </w:r>
          </w:p>
        </w:tc>
        <w:tc>
          <w:tcPr>
            <w:tcW w:w="5940" w:type="dxa"/>
            <w:tcMar>
              <w:top w:w="100" w:type="dxa"/>
              <w:left w:w="100" w:type="dxa"/>
              <w:bottom w:w="100" w:type="dxa"/>
              <w:right w:w="100" w:type="dxa"/>
            </w:tcMar>
          </w:tcPr>
          <w:p w14:paraId="7D644B23" w14:textId="49AA5533" w:rsidR="009879AC" w:rsidRPr="00954F43" w:rsidRDefault="009879AC" w:rsidP="00BD451D">
            <w:pPr>
              <w:rPr>
                <w:rFonts w:ascii="Museo Sans 300" w:hAnsi="Museo Sans 300"/>
              </w:rPr>
            </w:pPr>
            <w:r w:rsidRPr="00954F43">
              <w:rPr>
                <w:rFonts w:ascii="Museo Sans 300" w:hAnsi="Museo Sans 300"/>
              </w:rPr>
              <w:t xml:space="preserve">OA Domain -- This is a strong integration of the body of work required by the OA domain which is </w:t>
            </w:r>
            <w:r w:rsidR="00026400">
              <w:rPr>
                <w:rFonts w:ascii="Museo Sans 300" w:hAnsi="Museo Sans 300"/>
              </w:rPr>
              <w:t>M</w:t>
            </w:r>
            <w:r w:rsidRPr="00954F43">
              <w:rPr>
                <w:rFonts w:ascii="Museo Sans 300" w:hAnsi="Museo Sans 300"/>
              </w:rPr>
              <w:t xml:space="preserve">ajor </w:t>
            </w:r>
            <w:r w:rsidR="00026400">
              <w:rPr>
                <w:rFonts w:ascii="Museo Sans 300" w:hAnsi="Museo Sans 300"/>
              </w:rPr>
              <w:t>W</w:t>
            </w:r>
            <w:r w:rsidRPr="00954F43">
              <w:rPr>
                <w:rFonts w:ascii="Museo Sans 300" w:hAnsi="Museo Sans 300"/>
              </w:rPr>
              <w:t>ork in Grade 1.</w:t>
            </w:r>
          </w:p>
        </w:tc>
      </w:tr>
      <w:tr w:rsidR="009879AC" w:rsidRPr="00954F43" w14:paraId="26888ACF" w14:textId="77777777" w:rsidTr="00E41EDA">
        <w:tc>
          <w:tcPr>
            <w:tcW w:w="2790" w:type="dxa"/>
            <w:tcMar>
              <w:top w:w="100" w:type="dxa"/>
              <w:left w:w="100" w:type="dxa"/>
              <w:bottom w:w="100" w:type="dxa"/>
              <w:right w:w="100" w:type="dxa"/>
            </w:tcMar>
          </w:tcPr>
          <w:p w14:paraId="0D1AB6A3" w14:textId="0FA31995" w:rsidR="009879AC" w:rsidRPr="00954F43" w:rsidRDefault="009879AC" w:rsidP="00BD451D">
            <w:pPr>
              <w:widowControl w:val="0"/>
              <w:rPr>
                <w:rFonts w:ascii="Museo Sans 300" w:hAnsi="Museo Sans 300"/>
              </w:rPr>
            </w:pPr>
            <w:r w:rsidRPr="00954F43">
              <w:rPr>
                <w:rFonts w:ascii="Museo Sans 300" w:hAnsi="Museo Sans 300"/>
              </w:rPr>
              <w:lastRenderedPageBreak/>
              <w:t>5.9</w:t>
            </w:r>
            <w:r w:rsidR="007F2D8D">
              <w:rPr>
                <w:rFonts w:ascii="Museo Sans 300" w:hAnsi="Museo Sans 300"/>
              </w:rPr>
              <w:t xml:space="preserve"> </w:t>
            </w:r>
            <w:r w:rsidRPr="00954F43">
              <w:rPr>
                <w:rFonts w:ascii="Museo Sans 300" w:hAnsi="Museo Sans 300"/>
              </w:rPr>
              <w:t>Equal and Not Equal</w:t>
            </w:r>
          </w:p>
        </w:tc>
        <w:tc>
          <w:tcPr>
            <w:tcW w:w="1080" w:type="dxa"/>
            <w:tcMar>
              <w:top w:w="100" w:type="dxa"/>
              <w:left w:w="100" w:type="dxa"/>
              <w:bottom w:w="100" w:type="dxa"/>
              <w:right w:w="100" w:type="dxa"/>
            </w:tcMar>
          </w:tcPr>
          <w:p w14:paraId="54DD37F2"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45B8299D" w14:textId="5525D395" w:rsidR="009879AC" w:rsidRPr="00954F43" w:rsidRDefault="009879AC" w:rsidP="00BD451D">
            <w:pPr>
              <w:rPr>
                <w:rFonts w:ascii="Museo Sans 300" w:hAnsi="Museo Sans 300"/>
              </w:rPr>
            </w:pPr>
            <w:r w:rsidRPr="00954F43">
              <w:rPr>
                <w:rFonts w:ascii="Museo Sans 300" w:hAnsi="Museo Sans 300"/>
              </w:rPr>
              <w:t>“Chapter at a Glance” in some editions note</w:t>
            </w:r>
            <w:r w:rsidR="00026400">
              <w:rPr>
                <w:rFonts w:ascii="Museo Sans 300" w:hAnsi="Museo Sans 300"/>
              </w:rPr>
              <w:t>s</w:t>
            </w:r>
            <w:r w:rsidRPr="00954F43">
              <w:rPr>
                <w:rFonts w:ascii="Museo Sans 300" w:hAnsi="Museo Sans 300"/>
              </w:rPr>
              <w:t xml:space="preserve"> this lesson as 1-2 days. Spend 2 days on this lesson. </w:t>
            </w:r>
          </w:p>
        </w:tc>
        <w:tc>
          <w:tcPr>
            <w:tcW w:w="5940" w:type="dxa"/>
            <w:tcMar>
              <w:top w:w="100" w:type="dxa"/>
              <w:left w:w="100" w:type="dxa"/>
              <w:bottom w:w="100" w:type="dxa"/>
              <w:right w:w="100" w:type="dxa"/>
            </w:tcMar>
          </w:tcPr>
          <w:p w14:paraId="452138B0" w14:textId="77777777" w:rsidR="009879AC" w:rsidRPr="00954F43" w:rsidRDefault="009879AC" w:rsidP="00BD451D">
            <w:pPr>
              <w:rPr>
                <w:rFonts w:ascii="Museo Sans 300" w:hAnsi="Museo Sans 300"/>
              </w:rPr>
            </w:pPr>
            <w:proofErr w:type="gramStart"/>
            <w:r w:rsidRPr="00954F43">
              <w:rPr>
                <w:rFonts w:ascii="Museo Sans 300" w:hAnsi="Museo Sans 300"/>
              </w:rPr>
              <w:t>1.OA.D.7</w:t>
            </w:r>
            <w:proofErr w:type="gramEnd"/>
            <w:r w:rsidRPr="00954F43">
              <w:rPr>
                <w:rFonts w:ascii="Museo Sans 300" w:hAnsi="Museo Sans 300"/>
              </w:rPr>
              <w:t xml:space="preserve"> requires students to understand the equal sign. This is the only lesson where students see multiple terms on both sides of the equation, an important part of achieving the verb “understand” used in the language of the standard.</w:t>
            </w:r>
          </w:p>
        </w:tc>
      </w:tr>
      <w:tr w:rsidR="009879AC" w:rsidRPr="00954F43" w14:paraId="012D6281" w14:textId="77777777" w:rsidTr="00E41EDA">
        <w:tc>
          <w:tcPr>
            <w:tcW w:w="2790" w:type="dxa"/>
            <w:tcMar>
              <w:top w:w="100" w:type="dxa"/>
              <w:left w:w="100" w:type="dxa"/>
              <w:bottom w:w="100" w:type="dxa"/>
              <w:right w:w="100" w:type="dxa"/>
            </w:tcMar>
          </w:tcPr>
          <w:p w14:paraId="0193754B" w14:textId="03D81C0D" w:rsidR="009879AC" w:rsidRPr="00954F43" w:rsidRDefault="009879AC" w:rsidP="00BD451D">
            <w:pPr>
              <w:widowControl w:val="0"/>
              <w:rPr>
                <w:rFonts w:ascii="Museo Sans 300" w:hAnsi="Museo Sans 300"/>
              </w:rPr>
            </w:pPr>
            <w:r w:rsidRPr="00954F43">
              <w:rPr>
                <w:rFonts w:ascii="Museo Sans 300" w:hAnsi="Museo Sans 300"/>
              </w:rPr>
              <w:t>5.10</w:t>
            </w:r>
            <w:r w:rsidR="007F2D8D">
              <w:rPr>
                <w:rFonts w:ascii="Museo Sans 300" w:hAnsi="Museo Sans 300"/>
              </w:rPr>
              <w:t xml:space="preserve"> </w:t>
            </w:r>
            <w:r w:rsidRPr="00954F43">
              <w:rPr>
                <w:rFonts w:ascii="Museo Sans 300" w:hAnsi="Museo Sans 300"/>
              </w:rPr>
              <w:t>Facts Practice to 20</w:t>
            </w:r>
          </w:p>
        </w:tc>
        <w:tc>
          <w:tcPr>
            <w:tcW w:w="1080" w:type="dxa"/>
            <w:tcMar>
              <w:top w:w="100" w:type="dxa"/>
              <w:left w:w="100" w:type="dxa"/>
              <w:bottom w:w="100" w:type="dxa"/>
              <w:right w:w="100" w:type="dxa"/>
            </w:tcMar>
          </w:tcPr>
          <w:p w14:paraId="110769A2" w14:textId="0F89A24B"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46C25D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3F4CB71" w14:textId="77777777" w:rsidR="009879AC" w:rsidRPr="00954F43" w:rsidRDefault="009879AC" w:rsidP="00BD451D">
            <w:pPr>
              <w:rPr>
                <w:rFonts w:ascii="Museo Sans 300" w:hAnsi="Museo Sans 300"/>
              </w:rPr>
            </w:pPr>
          </w:p>
        </w:tc>
      </w:tr>
      <w:tr w:rsidR="009879AC" w:rsidRPr="00954F43" w14:paraId="6812BF4B" w14:textId="77777777" w:rsidTr="00E41EDA">
        <w:tc>
          <w:tcPr>
            <w:tcW w:w="2790" w:type="dxa"/>
            <w:tcMar>
              <w:top w:w="100" w:type="dxa"/>
              <w:left w:w="100" w:type="dxa"/>
              <w:bottom w:w="100" w:type="dxa"/>
              <w:right w:w="100" w:type="dxa"/>
            </w:tcMar>
          </w:tcPr>
          <w:p w14:paraId="4528A809" w14:textId="77777777" w:rsidR="009879AC" w:rsidRPr="00954F43" w:rsidRDefault="009879AC" w:rsidP="00BD451D">
            <w:pPr>
              <w:widowControl w:val="0"/>
              <w:rPr>
                <w:rFonts w:ascii="Museo Sans 300" w:hAnsi="Museo Sans 300"/>
              </w:rPr>
            </w:pPr>
            <w:r w:rsidRPr="00954F43">
              <w:rPr>
                <w:rFonts w:ascii="Museo Sans 300" w:hAnsi="Museo Sans 300"/>
              </w:rPr>
              <w:t>5.10.1</w:t>
            </w:r>
          </w:p>
        </w:tc>
        <w:tc>
          <w:tcPr>
            <w:tcW w:w="1080" w:type="dxa"/>
            <w:tcMar>
              <w:top w:w="100" w:type="dxa"/>
              <w:left w:w="100" w:type="dxa"/>
              <w:bottom w:w="100" w:type="dxa"/>
              <w:right w:w="100" w:type="dxa"/>
            </w:tcMar>
          </w:tcPr>
          <w:p w14:paraId="43C32B73"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3166B957" w14:textId="77777777" w:rsidR="009879AC" w:rsidRPr="00954F43" w:rsidRDefault="009879AC" w:rsidP="00BD451D">
            <w:pPr>
              <w:rPr>
                <w:rFonts w:ascii="Museo Sans 300" w:hAnsi="Museo Sans 300"/>
              </w:rPr>
            </w:pPr>
            <w:r w:rsidRPr="00954F43">
              <w:rPr>
                <w:rFonts w:ascii="Museo Sans 300" w:hAnsi="Museo Sans 300"/>
              </w:rPr>
              <w:t>Practice for students to solve the variety of problem types for addition &amp; subtraction within 20. Resources:</w:t>
            </w:r>
          </w:p>
          <w:p w14:paraId="4CE0FAEC" w14:textId="77777777" w:rsidR="009879AC" w:rsidRPr="00954F43" w:rsidRDefault="00063302" w:rsidP="009879AC">
            <w:pPr>
              <w:numPr>
                <w:ilvl w:val="0"/>
                <w:numId w:val="11"/>
              </w:numPr>
              <w:ind w:hanging="360"/>
              <w:contextualSpacing/>
              <w:rPr>
                <w:rFonts w:ascii="Museo Sans 300" w:hAnsi="Museo Sans 300"/>
              </w:rPr>
            </w:pPr>
            <w:hyperlink r:id="rId20">
              <w:r w:rsidR="009879AC" w:rsidRPr="00954F43">
                <w:rPr>
                  <w:rFonts w:ascii="Museo Sans 300" w:hAnsi="Museo Sans 300"/>
                  <w:color w:val="1155CC"/>
                  <w:u w:val="single"/>
                </w:rPr>
                <w:t>Illustrative Mathematics, At the Park</w:t>
              </w:r>
            </w:hyperlink>
          </w:p>
          <w:p w14:paraId="6E07120A" w14:textId="77777777" w:rsidR="009879AC" w:rsidRPr="00954F43" w:rsidRDefault="00063302" w:rsidP="009879AC">
            <w:pPr>
              <w:numPr>
                <w:ilvl w:val="0"/>
                <w:numId w:val="11"/>
              </w:numPr>
              <w:spacing w:line="240" w:lineRule="auto"/>
              <w:ind w:hanging="360"/>
              <w:contextualSpacing/>
              <w:rPr>
                <w:rFonts w:ascii="Museo Sans 300" w:hAnsi="Museo Sans 300"/>
              </w:rPr>
            </w:pPr>
            <w:hyperlink r:id="rId21">
              <w:r w:rsidR="009879AC" w:rsidRPr="00954F43">
                <w:rPr>
                  <w:rFonts w:ascii="Museo Sans 300" w:hAnsi="Museo Sans 300"/>
                  <w:color w:val="1155CC"/>
                  <w:u w:val="single"/>
                </w:rPr>
                <w:t>Illustrative Mathematics, The Pet Snake</w:t>
              </w:r>
            </w:hyperlink>
          </w:p>
          <w:p w14:paraId="204BEF76" w14:textId="77777777" w:rsidR="009879AC" w:rsidRPr="00954F43" w:rsidRDefault="00063302" w:rsidP="009879AC">
            <w:pPr>
              <w:numPr>
                <w:ilvl w:val="0"/>
                <w:numId w:val="11"/>
              </w:numPr>
              <w:spacing w:line="240" w:lineRule="auto"/>
              <w:ind w:hanging="360"/>
              <w:contextualSpacing/>
              <w:rPr>
                <w:rFonts w:ascii="Museo Sans 300" w:hAnsi="Museo Sans 300"/>
              </w:rPr>
            </w:pPr>
            <w:hyperlink r:id="rId22">
              <w:r w:rsidR="009879AC" w:rsidRPr="00954F43">
                <w:rPr>
                  <w:rFonts w:ascii="Museo Sans 300" w:hAnsi="Museo Sans 300"/>
                  <w:color w:val="1155CC"/>
                  <w:u w:val="single"/>
                </w:rPr>
                <w:t>Illustrative Mathematics, Link-Cube Addition</w:t>
              </w:r>
            </w:hyperlink>
          </w:p>
          <w:p w14:paraId="1C2E5604" w14:textId="77777777" w:rsidR="009879AC" w:rsidRPr="00954F43" w:rsidRDefault="00063302" w:rsidP="009879AC">
            <w:pPr>
              <w:numPr>
                <w:ilvl w:val="0"/>
                <w:numId w:val="11"/>
              </w:numPr>
              <w:ind w:hanging="360"/>
              <w:contextualSpacing/>
              <w:rPr>
                <w:rFonts w:ascii="Museo Sans 300" w:hAnsi="Museo Sans 300"/>
                <w:highlight w:val="white"/>
              </w:rPr>
            </w:pPr>
            <w:hyperlink r:id="rId23">
              <w:r w:rsidR="009879AC" w:rsidRPr="00954F43">
                <w:rPr>
                  <w:rFonts w:ascii="Museo Sans 300" w:hAnsi="Museo Sans 300"/>
                  <w:color w:val="1155CC"/>
                  <w:highlight w:val="white"/>
                  <w:u w:val="single"/>
                </w:rPr>
                <w:t>Illustrative Mathematics, School Supplies</w:t>
              </w:r>
            </w:hyperlink>
          </w:p>
        </w:tc>
        <w:tc>
          <w:tcPr>
            <w:tcW w:w="5940" w:type="dxa"/>
            <w:tcMar>
              <w:top w:w="100" w:type="dxa"/>
              <w:left w:w="100" w:type="dxa"/>
              <w:bottom w:w="100" w:type="dxa"/>
              <w:right w:w="100" w:type="dxa"/>
            </w:tcMar>
          </w:tcPr>
          <w:p w14:paraId="38A68A41" w14:textId="24775A99" w:rsidR="009879AC" w:rsidRPr="00954F43" w:rsidRDefault="009879AC" w:rsidP="00BD451D">
            <w:pPr>
              <w:rPr>
                <w:rFonts w:ascii="Museo Sans 300" w:hAnsi="Museo Sans 300"/>
              </w:rPr>
            </w:pPr>
            <w:r w:rsidRPr="00954F43">
              <w:rPr>
                <w:rFonts w:ascii="Museo Sans 300" w:hAnsi="Museo Sans 300"/>
              </w:rPr>
              <w:t>More work is needed for students to independently solve problems that meet the variety of problem types required by 1.OA.A.1. See Table 1: Addition and subtraction situations (</w:t>
            </w:r>
            <w:hyperlink r:id="rId24">
              <w:r w:rsidRPr="00954F43">
                <w:rPr>
                  <w:rFonts w:ascii="Museo Sans 300" w:hAnsi="Museo Sans 300"/>
                  <w:color w:val="1155CC"/>
                  <w:u w:val="single"/>
                </w:rPr>
                <w:t xml:space="preserve">CC/OA </w:t>
              </w:r>
              <w:r w:rsidR="004931F1">
                <w:rPr>
                  <w:rFonts w:ascii="Museo Sans 300" w:hAnsi="Museo Sans 300"/>
                  <w:color w:val="1155CC"/>
                  <w:u w:val="single"/>
                </w:rPr>
                <w:t>Progression</w:t>
              </w:r>
              <w:r w:rsidRPr="00954F43">
                <w:rPr>
                  <w:rFonts w:ascii="Museo Sans 300" w:hAnsi="Museo Sans 300"/>
                  <w:color w:val="1155CC"/>
                  <w:u w:val="single"/>
                </w:rPr>
                <w:t>, p. 7</w:t>
              </w:r>
            </w:hyperlink>
            <w:r w:rsidRPr="00954F43">
              <w:rPr>
                <w:rFonts w:ascii="Museo Sans 300" w:hAnsi="Museo Sans 300"/>
              </w:rPr>
              <w:t>)</w:t>
            </w:r>
            <w:r w:rsidR="00D51824">
              <w:rPr>
                <w:rFonts w:ascii="Museo Sans 300" w:hAnsi="Museo Sans 300"/>
              </w:rPr>
              <w:t>.</w:t>
            </w:r>
          </w:p>
        </w:tc>
      </w:tr>
    </w:tbl>
    <w:p w14:paraId="55EBF09F" w14:textId="77777777" w:rsidR="009879AC" w:rsidRDefault="009879AC" w:rsidP="009879AC">
      <w:pPr>
        <w:rPr>
          <w:rFonts w:ascii="Museo Sans 300" w:hAnsi="Museo Sans 300"/>
        </w:rPr>
      </w:pPr>
    </w:p>
    <w:p w14:paraId="6CDC1EBB"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65CA971F" w14:textId="77777777" w:rsidTr="003A68FE">
        <w:trPr>
          <w:cantSplit/>
          <w:trHeight w:val="438"/>
        </w:trPr>
        <w:tc>
          <w:tcPr>
            <w:tcW w:w="8470" w:type="dxa"/>
            <w:gridSpan w:val="2"/>
            <w:shd w:val="clear" w:color="auto" w:fill="B7BDBA"/>
            <w:tcMar>
              <w:top w:w="100" w:type="dxa"/>
              <w:left w:w="100" w:type="dxa"/>
              <w:bottom w:w="100" w:type="dxa"/>
              <w:right w:w="100" w:type="dxa"/>
            </w:tcMar>
          </w:tcPr>
          <w:p w14:paraId="26936D74" w14:textId="14B8CA1C"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7696" behindDoc="0" locked="0" layoutInCell="1" allowOverlap="1" wp14:anchorId="28146E8F" wp14:editId="480812F3">
                  <wp:simplePos x="914400" y="4322618"/>
                  <wp:positionH relativeFrom="margin">
                    <wp:align>left</wp:align>
                  </wp:positionH>
                  <wp:positionV relativeFrom="margin">
                    <wp:align>top</wp:align>
                  </wp:positionV>
                  <wp:extent cx="264795" cy="264795"/>
                  <wp:effectExtent l="0" t="0" r="1905" b="1905"/>
                  <wp:wrapSquare wrapText="bothSides"/>
                  <wp:docPr id="2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5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0DAD283" w14:textId="75D2E539"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11E92E8C" w14:textId="77777777" w:rsidTr="003A68FE">
        <w:trPr>
          <w:gridBefore w:val="1"/>
          <w:wBefore w:w="10" w:type="dxa"/>
          <w:cantSplit/>
          <w:trHeight w:val="420"/>
        </w:trPr>
        <w:tc>
          <w:tcPr>
            <w:tcW w:w="8460" w:type="dxa"/>
            <w:tcMar>
              <w:top w:w="100" w:type="dxa"/>
              <w:left w:w="100" w:type="dxa"/>
              <w:bottom w:w="100" w:type="dxa"/>
              <w:right w:w="100" w:type="dxa"/>
            </w:tcMar>
          </w:tcPr>
          <w:p w14:paraId="4CDF95E5" w14:textId="0D06720E" w:rsidR="009879AC" w:rsidRPr="00954F43" w:rsidRDefault="009879AC" w:rsidP="00BD451D">
            <w:pPr>
              <w:widowControl w:val="0"/>
              <w:rPr>
                <w:rFonts w:ascii="Museo Sans 300" w:hAnsi="Museo Sans 300"/>
              </w:rPr>
            </w:pPr>
            <w:r w:rsidRPr="00954F43">
              <w:rPr>
                <w:rFonts w:ascii="Museo Sans 300" w:hAnsi="Museo Sans 300"/>
              </w:rPr>
              <w:t xml:space="preserve">Use bar models and/or number bonds </w:t>
            </w:r>
            <w:r w:rsidR="005E3B10">
              <w:rPr>
                <w:rFonts w:ascii="Museo Sans 300" w:hAnsi="Museo Sans 300"/>
              </w:rPr>
              <w:t xml:space="preserve">first </w:t>
            </w:r>
            <w:r w:rsidRPr="00954F43">
              <w:rPr>
                <w:rFonts w:ascii="Museo Sans 300" w:hAnsi="Museo Sans 300"/>
              </w:rPr>
              <w:t>as a way to illustrate the concept of part-part-whole and then as a support for students who require it as part of normal classroom differentiation strategies. That is, gradually let students take ownership of the representations they choose to use for solving problems.</w:t>
            </w:r>
          </w:p>
        </w:tc>
        <w:tc>
          <w:tcPr>
            <w:tcW w:w="5940" w:type="dxa"/>
            <w:tcMar>
              <w:top w:w="100" w:type="dxa"/>
              <w:left w:w="100" w:type="dxa"/>
              <w:bottom w:w="100" w:type="dxa"/>
              <w:right w:w="100" w:type="dxa"/>
            </w:tcMar>
          </w:tcPr>
          <w:p w14:paraId="388643F0" w14:textId="2A8935A7" w:rsidR="009879AC" w:rsidRPr="00954F43" w:rsidRDefault="009879AC" w:rsidP="00BD451D">
            <w:pPr>
              <w:spacing w:line="240" w:lineRule="auto"/>
              <w:rPr>
                <w:rFonts w:ascii="Museo Sans 300" w:hAnsi="Museo Sans 300"/>
              </w:rPr>
            </w:pPr>
            <w:r w:rsidRPr="00954F43">
              <w:rPr>
                <w:rFonts w:ascii="Museo Sans 300" w:hAnsi="Museo Sans 300"/>
              </w:rPr>
              <w:t xml:space="preserve">The </w:t>
            </w:r>
            <w:r w:rsidR="005E3B10">
              <w:rPr>
                <w:rFonts w:ascii="Museo Sans 300" w:hAnsi="Museo Sans 300"/>
              </w:rPr>
              <w:t>S</w:t>
            </w:r>
            <w:r w:rsidRPr="00954F43">
              <w:rPr>
                <w:rFonts w:ascii="Museo Sans 300" w:hAnsi="Museo Sans 300"/>
              </w:rPr>
              <w:t xml:space="preserve">tandards do not require students to be able to use these representations specifically. To be aligned to the standards in the OA domain, students should be encouraged to develop the representation(s) that help them achieve the central concern of the standard(s) instead of being given a particular representation. </w:t>
            </w:r>
          </w:p>
        </w:tc>
      </w:tr>
    </w:tbl>
    <w:p w14:paraId="39AB7AF7" w14:textId="77777777" w:rsidR="009879AC" w:rsidRPr="00954F43" w:rsidRDefault="009879AC" w:rsidP="009879AC">
      <w:pPr>
        <w:rPr>
          <w:rFonts w:ascii="Museo Sans 300" w:hAnsi="Museo Sans 300"/>
        </w:rPr>
      </w:pPr>
    </w:p>
    <w:p w14:paraId="47B4BD61" w14:textId="40E24928" w:rsidR="009879AC" w:rsidRPr="00954F43" w:rsidRDefault="009879AC" w:rsidP="009838DA">
      <w:pPr>
        <w:rPr>
          <w:rFonts w:ascii="Museo Sans 300" w:hAnsi="Museo Sans 300"/>
        </w:rPr>
      </w:pPr>
      <w:r w:rsidRPr="00954F43">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421DFB59" w14:textId="77777777" w:rsidTr="00E41EDA">
        <w:trPr>
          <w:cantSplit/>
          <w:trHeight w:val="420"/>
        </w:trPr>
        <w:tc>
          <w:tcPr>
            <w:tcW w:w="14400" w:type="dxa"/>
            <w:gridSpan w:val="4"/>
            <w:shd w:val="clear" w:color="auto" w:fill="B7BDBA"/>
            <w:tcMar>
              <w:top w:w="100" w:type="dxa"/>
              <w:left w:w="100" w:type="dxa"/>
              <w:bottom w:w="100" w:type="dxa"/>
              <w:right w:w="100" w:type="dxa"/>
            </w:tcMar>
          </w:tcPr>
          <w:p w14:paraId="7BD1FE84"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6:  Count and Model Numbers</w:t>
            </w:r>
          </w:p>
        </w:tc>
      </w:tr>
      <w:tr w:rsidR="009879AC" w:rsidRPr="00954F43" w14:paraId="7080D684" w14:textId="77777777" w:rsidTr="00E41EDA">
        <w:trPr>
          <w:cantSplit/>
        </w:trPr>
        <w:tc>
          <w:tcPr>
            <w:tcW w:w="2790" w:type="dxa"/>
            <w:shd w:val="clear" w:color="auto" w:fill="B7BDBA"/>
            <w:tcMar>
              <w:top w:w="100" w:type="dxa"/>
              <w:left w:w="100" w:type="dxa"/>
              <w:bottom w:w="100" w:type="dxa"/>
              <w:right w:w="100" w:type="dxa"/>
            </w:tcMar>
          </w:tcPr>
          <w:p w14:paraId="134066AB"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28AF5FBA"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6AF81F7C"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4BDCCBBC"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228FDC80" w14:textId="77777777" w:rsidTr="00E41EDA">
        <w:trPr>
          <w:cantSplit/>
        </w:trPr>
        <w:tc>
          <w:tcPr>
            <w:tcW w:w="2790" w:type="dxa"/>
            <w:tcMar>
              <w:top w:w="100" w:type="dxa"/>
              <w:left w:w="100" w:type="dxa"/>
              <w:bottom w:w="100" w:type="dxa"/>
              <w:right w:w="100" w:type="dxa"/>
            </w:tcMar>
          </w:tcPr>
          <w:p w14:paraId="706722FC" w14:textId="5B7991B9" w:rsidR="009879AC" w:rsidRPr="00954F43" w:rsidRDefault="009879AC" w:rsidP="00BD451D">
            <w:pPr>
              <w:widowControl w:val="0"/>
              <w:rPr>
                <w:rFonts w:ascii="Museo Sans 300" w:hAnsi="Museo Sans 300"/>
              </w:rPr>
            </w:pPr>
            <w:r w:rsidRPr="00954F43">
              <w:rPr>
                <w:rFonts w:ascii="Museo Sans 300" w:hAnsi="Museo Sans 300"/>
              </w:rPr>
              <w:t>6.1</w:t>
            </w:r>
            <w:r w:rsidR="007F2D8D">
              <w:rPr>
                <w:rFonts w:ascii="Museo Sans 300" w:hAnsi="Museo Sans 300"/>
              </w:rPr>
              <w:t xml:space="preserve"> </w:t>
            </w:r>
            <w:r w:rsidRPr="00954F43">
              <w:rPr>
                <w:rFonts w:ascii="Museo Sans 300" w:hAnsi="Museo Sans 300"/>
              </w:rPr>
              <w:t>Count by Ones to 120</w:t>
            </w:r>
          </w:p>
        </w:tc>
        <w:tc>
          <w:tcPr>
            <w:tcW w:w="1080" w:type="dxa"/>
            <w:tcMar>
              <w:top w:w="100" w:type="dxa"/>
              <w:left w:w="100" w:type="dxa"/>
              <w:bottom w:w="100" w:type="dxa"/>
              <w:right w:w="100" w:type="dxa"/>
            </w:tcMar>
          </w:tcPr>
          <w:p w14:paraId="3FB61C53" w14:textId="2F6C9E23"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86982E1"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12CECCB4" w14:textId="77777777" w:rsidR="009879AC" w:rsidRPr="00954F43" w:rsidRDefault="009879AC" w:rsidP="00BD451D">
            <w:pPr>
              <w:rPr>
                <w:rFonts w:ascii="Museo Sans 300" w:hAnsi="Museo Sans 300"/>
              </w:rPr>
            </w:pPr>
          </w:p>
        </w:tc>
      </w:tr>
      <w:tr w:rsidR="009879AC" w:rsidRPr="00954F43" w14:paraId="19A4AE65" w14:textId="77777777" w:rsidTr="00E41EDA">
        <w:trPr>
          <w:cantSplit/>
        </w:trPr>
        <w:tc>
          <w:tcPr>
            <w:tcW w:w="2790" w:type="dxa"/>
            <w:tcMar>
              <w:top w:w="100" w:type="dxa"/>
              <w:left w:w="100" w:type="dxa"/>
              <w:bottom w:w="100" w:type="dxa"/>
              <w:right w:w="100" w:type="dxa"/>
            </w:tcMar>
          </w:tcPr>
          <w:p w14:paraId="2FB78889" w14:textId="43CF937C" w:rsidR="009879AC" w:rsidRPr="00954F43" w:rsidRDefault="009879AC" w:rsidP="00BD451D">
            <w:pPr>
              <w:widowControl w:val="0"/>
              <w:rPr>
                <w:rFonts w:ascii="Museo Sans 300" w:hAnsi="Museo Sans 300"/>
              </w:rPr>
            </w:pPr>
            <w:r w:rsidRPr="00954F43">
              <w:rPr>
                <w:rFonts w:ascii="Museo Sans 300" w:hAnsi="Museo Sans 300"/>
              </w:rPr>
              <w:t>6.2</w:t>
            </w:r>
            <w:r w:rsidR="007F2D8D">
              <w:rPr>
                <w:rFonts w:ascii="Museo Sans 300" w:hAnsi="Museo Sans 300"/>
              </w:rPr>
              <w:t xml:space="preserve"> </w:t>
            </w:r>
            <w:r w:rsidRPr="00954F43">
              <w:rPr>
                <w:rFonts w:ascii="Museo Sans 300" w:hAnsi="Museo Sans 300"/>
              </w:rPr>
              <w:t>Count by Tens to 120</w:t>
            </w:r>
          </w:p>
        </w:tc>
        <w:tc>
          <w:tcPr>
            <w:tcW w:w="1080" w:type="dxa"/>
            <w:tcMar>
              <w:top w:w="100" w:type="dxa"/>
              <w:left w:w="100" w:type="dxa"/>
              <w:bottom w:w="100" w:type="dxa"/>
              <w:right w:w="100" w:type="dxa"/>
            </w:tcMar>
          </w:tcPr>
          <w:p w14:paraId="2EFDAD10" w14:textId="6DB77054"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4E5089E"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1886C03" w14:textId="77777777" w:rsidR="009879AC" w:rsidRPr="00954F43" w:rsidRDefault="009879AC" w:rsidP="00BD451D">
            <w:pPr>
              <w:rPr>
                <w:rFonts w:ascii="Museo Sans 300" w:hAnsi="Museo Sans 300"/>
              </w:rPr>
            </w:pPr>
          </w:p>
        </w:tc>
      </w:tr>
      <w:tr w:rsidR="009879AC" w:rsidRPr="00954F43" w14:paraId="54B9579F" w14:textId="77777777" w:rsidTr="00E41EDA">
        <w:trPr>
          <w:cantSplit/>
        </w:trPr>
        <w:tc>
          <w:tcPr>
            <w:tcW w:w="2790" w:type="dxa"/>
            <w:tcMar>
              <w:top w:w="100" w:type="dxa"/>
              <w:left w:w="100" w:type="dxa"/>
              <w:bottom w:w="100" w:type="dxa"/>
              <w:right w:w="100" w:type="dxa"/>
            </w:tcMar>
          </w:tcPr>
          <w:p w14:paraId="223776F2" w14:textId="4866EE8B" w:rsidR="009879AC" w:rsidRPr="00954F43" w:rsidRDefault="009879AC" w:rsidP="00BD451D">
            <w:pPr>
              <w:widowControl w:val="0"/>
              <w:rPr>
                <w:rFonts w:ascii="Museo Sans 300" w:hAnsi="Museo Sans 300"/>
              </w:rPr>
            </w:pPr>
            <w:r w:rsidRPr="00954F43">
              <w:rPr>
                <w:rFonts w:ascii="Museo Sans 300" w:hAnsi="Museo Sans 300"/>
              </w:rPr>
              <w:t>6.3</w:t>
            </w:r>
            <w:r w:rsidR="007F2D8D">
              <w:rPr>
                <w:rFonts w:ascii="Museo Sans 300" w:hAnsi="Museo Sans 300"/>
              </w:rPr>
              <w:t xml:space="preserve"> </w:t>
            </w:r>
            <w:r w:rsidRPr="00954F43">
              <w:rPr>
                <w:rFonts w:ascii="Museo Sans 300" w:hAnsi="Museo Sans 300"/>
              </w:rPr>
              <w:t>Understand Tens and Ones</w:t>
            </w:r>
          </w:p>
        </w:tc>
        <w:tc>
          <w:tcPr>
            <w:tcW w:w="1080" w:type="dxa"/>
            <w:tcMar>
              <w:top w:w="100" w:type="dxa"/>
              <w:left w:w="100" w:type="dxa"/>
              <w:bottom w:w="100" w:type="dxa"/>
              <w:right w:w="100" w:type="dxa"/>
            </w:tcMar>
          </w:tcPr>
          <w:p w14:paraId="44DAE786"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1CF0CFB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D5D05EE" w14:textId="77777777" w:rsidR="009879AC" w:rsidRPr="00954F43" w:rsidRDefault="009879AC" w:rsidP="00BD451D">
            <w:pPr>
              <w:rPr>
                <w:rFonts w:ascii="Museo Sans 300" w:hAnsi="Museo Sans 300"/>
              </w:rPr>
            </w:pPr>
            <w:r w:rsidRPr="00954F43">
              <w:rPr>
                <w:rFonts w:ascii="Museo Sans 300" w:hAnsi="Museo Sans 300"/>
              </w:rPr>
              <w:t>This lesson repeats the work of Lesson 3.7.</w:t>
            </w:r>
          </w:p>
        </w:tc>
      </w:tr>
      <w:tr w:rsidR="009879AC" w:rsidRPr="00954F43" w14:paraId="1BBF318E" w14:textId="77777777" w:rsidTr="00E41EDA">
        <w:trPr>
          <w:cantSplit/>
        </w:trPr>
        <w:tc>
          <w:tcPr>
            <w:tcW w:w="2790" w:type="dxa"/>
            <w:tcMar>
              <w:top w:w="100" w:type="dxa"/>
              <w:left w:w="100" w:type="dxa"/>
              <w:bottom w:w="100" w:type="dxa"/>
              <w:right w:w="100" w:type="dxa"/>
            </w:tcMar>
          </w:tcPr>
          <w:p w14:paraId="2F4C31F1" w14:textId="612C0C55" w:rsidR="009879AC" w:rsidRPr="00954F43" w:rsidRDefault="009879AC" w:rsidP="00BD451D">
            <w:pPr>
              <w:widowControl w:val="0"/>
              <w:rPr>
                <w:rFonts w:ascii="Museo Sans 300" w:hAnsi="Museo Sans 300"/>
              </w:rPr>
            </w:pPr>
            <w:r w:rsidRPr="00954F43">
              <w:rPr>
                <w:rFonts w:ascii="Museo Sans 300" w:hAnsi="Museo Sans 300"/>
              </w:rPr>
              <w:t>6.4</w:t>
            </w:r>
            <w:r w:rsidR="007F2D8D">
              <w:rPr>
                <w:rFonts w:ascii="Museo Sans 300" w:hAnsi="Museo Sans 300"/>
              </w:rPr>
              <w:t xml:space="preserve"> </w:t>
            </w:r>
            <w:r w:rsidRPr="00954F43">
              <w:rPr>
                <w:rFonts w:ascii="Museo Sans 300" w:hAnsi="Museo Sans 300"/>
              </w:rPr>
              <w:t>Make Tens and Ones</w:t>
            </w:r>
          </w:p>
        </w:tc>
        <w:tc>
          <w:tcPr>
            <w:tcW w:w="1080" w:type="dxa"/>
            <w:tcMar>
              <w:top w:w="100" w:type="dxa"/>
              <w:left w:w="100" w:type="dxa"/>
              <w:bottom w:w="100" w:type="dxa"/>
              <w:right w:w="100" w:type="dxa"/>
            </w:tcMar>
          </w:tcPr>
          <w:p w14:paraId="1924C464" w14:textId="5DA649AF"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28F0200"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34C9364" w14:textId="77777777" w:rsidR="009879AC" w:rsidRPr="00954F43" w:rsidRDefault="009879AC" w:rsidP="00BD451D">
            <w:pPr>
              <w:rPr>
                <w:rFonts w:ascii="Museo Sans 300" w:hAnsi="Museo Sans 300"/>
              </w:rPr>
            </w:pPr>
          </w:p>
        </w:tc>
      </w:tr>
      <w:tr w:rsidR="009879AC" w:rsidRPr="00954F43" w14:paraId="48F99994" w14:textId="77777777" w:rsidTr="00E41EDA">
        <w:trPr>
          <w:cantSplit/>
        </w:trPr>
        <w:tc>
          <w:tcPr>
            <w:tcW w:w="2790" w:type="dxa"/>
            <w:tcMar>
              <w:top w:w="100" w:type="dxa"/>
              <w:left w:w="100" w:type="dxa"/>
              <w:bottom w:w="100" w:type="dxa"/>
              <w:right w:w="100" w:type="dxa"/>
            </w:tcMar>
          </w:tcPr>
          <w:p w14:paraId="04973596" w14:textId="05965E18" w:rsidR="009879AC" w:rsidRPr="00954F43" w:rsidRDefault="009879AC" w:rsidP="00BD451D">
            <w:pPr>
              <w:widowControl w:val="0"/>
              <w:rPr>
                <w:rFonts w:ascii="Museo Sans 300" w:hAnsi="Museo Sans 300"/>
              </w:rPr>
            </w:pPr>
            <w:r w:rsidRPr="00954F43">
              <w:rPr>
                <w:rFonts w:ascii="Museo Sans 300" w:hAnsi="Museo Sans 300"/>
              </w:rPr>
              <w:t>6.5</w:t>
            </w:r>
            <w:r w:rsidR="007F2D8D">
              <w:rPr>
                <w:rFonts w:ascii="Museo Sans 300" w:hAnsi="Museo Sans 300"/>
              </w:rPr>
              <w:t xml:space="preserve"> </w:t>
            </w:r>
            <w:r w:rsidRPr="00954F43">
              <w:rPr>
                <w:rFonts w:ascii="Museo Sans 300" w:hAnsi="Museo Sans 300"/>
              </w:rPr>
              <w:t>Tens</w:t>
            </w:r>
          </w:p>
        </w:tc>
        <w:tc>
          <w:tcPr>
            <w:tcW w:w="1080" w:type="dxa"/>
            <w:tcMar>
              <w:top w:w="100" w:type="dxa"/>
              <w:left w:w="100" w:type="dxa"/>
              <w:bottom w:w="100" w:type="dxa"/>
              <w:right w:w="100" w:type="dxa"/>
            </w:tcMar>
          </w:tcPr>
          <w:p w14:paraId="37EF7603" w14:textId="073050B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88F259B"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6A2A751" w14:textId="77777777" w:rsidR="009879AC" w:rsidRPr="00954F43" w:rsidRDefault="009879AC" w:rsidP="00BD451D">
            <w:pPr>
              <w:rPr>
                <w:rFonts w:ascii="Museo Sans 300" w:hAnsi="Museo Sans 300"/>
              </w:rPr>
            </w:pPr>
          </w:p>
        </w:tc>
      </w:tr>
      <w:tr w:rsidR="009879AC" w:rsidRPr="00954F43" w14:paraId="045C989E" w14:textId="77777777" w:rsidTr="00E41EDA">
        <w:trPr>
          <w:cantSplit/>
        </w:trPr>
        <w:tc>
          <w:tcPr>
            <w:tcW w:w="2790" w:type="dxa"/>
            <w:tcMar>
              <w:top w:w="100" w:type="dxa"/>
              <w:left w:w="100" w:type="dxa"/>
              <w:bottom w:w="100" w:type="dxa"/>
              <w:right w:w="100" w:type="dxa"/>
            </w:tcMar>
          </w:tcPr>
          <w:p w14:paraId="63E6CBB1" w14:textId="65BD62D0" w:rsidR="009879AC" w:rsidRPr="00954F43" w:rsidRDefault="009879AC" w:rsidP="00BD451D">
            <w:pPr>
              <w:widowControl w:val="0"/>
              <w:rPr>
                <w:rFonts w:ascii="Museo Sans 300" w:hAnsi="Museo Sans 300"/>
              </w:rPr>
            </w:pPr>
            <w:r w:rsidRPr="00954F43">
              <w:rPr>
                <w:rFonts w:ascii="Museo Sans 300" w:hAnsi="Museo Sans 300"/>
              </w:rPr>
              <w:t>6.6</w:t>
            </w:r>
            <w:r w:rsidR="007F2D8D">
              <w:rPr>
                <w:rFonts w:ascii="Museo Sans 300" w:hAnsi="Museo Sans 300"/>
              </w:rPr>
              <w:t xml:space="preserve"> </w:t>
            </w:r>
            <w:r w:rsidRPr="00954F43">
              <w:rPr>
                <w:rFonts w:ascii="Museo Sans 300" w:hAnsi="Museo Sans 300"/>
              </w:rPr>
              <w:t>Tens and Ones to 50</w:t>
            </w:r>
          </w:p>
        </w:tc>
        <w:tc>
          <w:tcPr>
            <w:tcW w:w="1080" w:type="dxa"/>
            <w:tcMar>
              <w:top w:w="100" w:type="dxa"/>
              <w:left w:w="100" w:type="dxa"/>
              <w:bottom w:w="100" w:type="dxa"/>
              <w:right w:w="100" w:type="dxa"/>
            </w:tcMar>
          </w:tcPr>
          <w:p w14:paraId="28213D30" w14:textId="662B0E9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E3525E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7FB724B" w14:textId="77777777" w:rsidR="009879AC" w:rsidRPr="00954F43" w:rsidRDefault="009879AC" w:rsidP="00BD451D">
            <w:pPr>
              <w:rPr>
                <w:rFonts w:ascii="Museo Sans 300" w:hAnsi="Museo Sans 300"/>
              </w:rPr>
            </w:pPr>
          </w:p>
        </w:tc>
      </w:tr>
      <w:tr w:rsidR="009879AC" w:rsidRPr="00954F43" w14:paraId="1A0576CD" w14:textId="77777777" w:rsidTr="00E41EDA">
        <w:trPr>
          <w:cantSplit/>
        </w:trPr>
        <w:tc>
          <w:tcPr>
            <w:tcW w:w="2790" w:type="dxa"/>
            <w:tcMar>
              <w:top w:w="100" w:type="dxa"/>
              <w:left w:w="100" w:type="dxa"/>
              <w:bottom w:w="100" w:type="dxa"/>
              <w:right w:w="100" w:type="dxa"/>
            </w:tcMar>
          </w:tcPr>
          <w:p w14:paraId="0D8DE6B1" w14:textId="58E04AAB" w:rsidR="009879AC" w:rsidRPr="00954F43" w:rsidRDefault="009879AC" w:rsidP="00BD451D">
            <w:pPr>
              <w:widowControl w:val="0"/>
              <w:rPr>
                <w:rFonts w:ascii="Museo Sans 300" w:hAnsi="Museo Sans 300"/>
              </w:rPr>
            </w:pPr>
            <w:r w:rsidRPr="00954F43">
              <w:rPr>
                <w:rFonts w:ascii="Museo Sans 300" w:hAnsi="Museo Sans 300"/>
              </w:rPr>
              <w:t>6.7</w:t>
            </w:r>
            <w:r w:rsidR="007F2D8D">
              <w:rPr>
                <w:rFonts w:ascii="Museo Sans 300" w:hAnsi="Museo Sans 300"/>
              </w:rPr>
              <w:t xml:space="preserve"> </w:t>
            </w:r>
            <w:r w:rsidRPr="00954F43">
              <w:rPr>
                <w:rFonts w:ascii="Museo Sans 300" w:hAnsi="Museo Sans 300"/>
              </w:rPr>
              <w:t>Tens and Ones to 100</w:t>
            </w:r>
          </w:p>
        </w:tc>
        <w:tc>
          <w:tcPr>
            <w:tcW w:w="1080" w:type="dxa"/>
            <w:tcMar>
              <w:top w:w="100" w:type="dxa"/>
              <w:left w:w="100" w:type="dxa"/>
              <w:bottom w:w="100" w:type="dxa"/>
              <w:right w:w="100" w:type="dxa"/>
            </w:tcMar>
          </w:tcPr>
          <w:p w14:paraId="17D7BA98" w14:textId="1668C16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A1E05BA"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CCE865C" w14:textId="77777777" w:rsidR="009879AC" w:rsidRPr="00954F43" w:rsidRDefault="009879AC" w:rsidP="00BD451D">
            <w:pPr>
              <w:rPr>
                <w:rFonts w:ascii="Museo Sans 300" w:hAnsi="Museo Sans 300"/>
              </w:rPr>
            </w:pPr>
          </w:p>
        </w:tc>
      </w:tr>
      <w:tr w:rsidR="009879AC" w:rsidRPr="00954F43" w14:paraId="720FDF0F" w14:textId="77777777" w:rsidTr="00E41EDA">
        <w:trPr>
          <w:cantSplit/>
        </w:trPr>
        <w:tc>
          <w:tcPr>
            <w:tcW w:w="2790" w:type="dxa"/>
            <w:tcMar>
              <w:top w:w="100" w:type="dxa"/>
              <w:left w:w="100" w:type="dxa"/>
              <w:bottom w:w="100" w:type="dxa"/>
              <w:right w:w="100" w:type="dxa"/>
            </w:tcMar>
          </w:tcPr>
          <w:p w14:paraId="70CA0CB3" w14:textId="448CEAA4" w:rsidR="009879AC" w:rsidRPr="00954F43" w:rsidRDefault="009879AC" w:rsidP="00BD451D">
            <w:pPr>
              <w:widowControl w:val="0"/>
              <w:rPr>
                <w:rFonts w:ascii="Museo Sans 300" w:hAnsi="Museo Sans 300"/>
              </w:rPr>
            </w:pPr>
            <w:r w:rsidRPr="00954F43">
              <w:rPr>
                <w:rFonts w:ascii="Museo Sans 300" w:hAnsi="Museo Sans 300"/>
              </w:rPr>
              <w:t>6.8</w:t>
            </w:r>
            <w:r w:rsidR="007F2D8D">
              <w:rPr>
                <w:rFonts w:ascii="Museo Sans 300" w:hAnsi="Museo Sans 300"/>
              </w:rPr>
              <w:t xml:space="preserve"> </w:t>
            </w:r>
            <w:r w:rsidRPr="00954F43">
              <w:rPr>
                <w:rFonts w:ascii="Museo Sans 300" w:hAnsi="Museo Sans 300"/>
              </w:rPr>
              <w:t>Show Numbers in Different Ways</w:t>
            </w:r>
          </w:p>
        </w:tc>
        <w:tc>
          <w:tcPr>
            <w:tcW w:w="1080" w:type="dxa"/>
            <w:tcMar>
              <w:top w:w="100" w:type="dxa"/>
              <w:left w:w="100" w:type="dxa"/>
              <w:bottom w:w="100" w:type="dxa"/>
              <w:right w:w="100" w:type="dxa"/>
            </w:tcMar>
          </w:tcPr>
          <w:p w14:paraId="12561F7F" w14:textId="2329BFCB"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D03175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AA33407" w14:textId="77777777" w:rsidR="009879AC" w:rsidRPr="00954F43" w:rsidRDefault="009879AC" w:rsidP="00BD451D">
            <w:pPr>
              <w:rPr>
                <w:rFonts w:ascii="Museo Sans 300" w:hAnsi="Museo Sans 300"/>
              </w:rPr>
            </w:pPr>
          </w:p>
        </w:tc>
      </w:tr>
      <w:tr w:rsidR="009879AC" w:rsidRPr="00954F43" w14:paraId="64967438" w14:textId="77777777" w:rsidTr="00E41EDA">
        <w:trPr>
          <w:cantSplit/>
        </w:trPr>
        <w:tc>
          <w:tcPr>
            <w:tcW w:w="2790" w:type="dxa"/>
            <w:tcMar>
              <w:top w:w="100" w:type="dxa"/>
              <w:left w:w="100" w:type="dxa"/>
              <w:bottom w:w="100" w:type="dxa"/>
              <w:right w:w="100" w:type="dxa"/>
            </w:tcMar>
          </w:tcPr>
          <w:p w14:paraId="65ED3F94" w14:textId="77777777" w:rsidR="009879AC" w:rsidRPr="00954F43" w:rsidRDefault="009879AC" w:rsidP="00BD451D">
            <w:pPr>
              <w:widowControl w:val="0"/>
              <w:rPr>
                <w:rFonts w:ascii="Museo Sans 300" w:hAnsi="Museo Sans 300"/>
              </w:rPr>
            </w:pPr>
            <w:r w:rsidRPr="00954F43">
              <w:rPr>
                <w:rFonts w:ascii="Museo Sans 300" w:hAnsi="Museo Sans 300"/>
              </w:rPr>
              <w:t>6.8.1</w:t>
            </w:r>
          </w:p>
        </w:tc>
        <w:tc>
          <w:tcPr>
            <w:tcW w:w="1080" w:type="dxa"/>
            <w:tcMar>
              <w:top w:w="100" w:type="dxa"/>
              <w:left w:w="100" w:type="dxa"/>
              <w:bottom w:w="100" w:type="dxa"/>
              <w:right w:w="100" w:type="dxa"/>
            </w:tcMar>
          </w:tcPr>
          <w:p w14:paraId="59ACF7A4"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5BA5377A" w14:textId="0A8890A5" w:rsidR="009879AC" w:rsidRPr="00954F43" w:rsidRDefault="009879AC" w:rsidP="00BD451D">
            <w:pPr>
              <w:rPr>
                <w:rFonts w:ascii="Museo Sans 300" w:hAnsi="Museo Sans 300"/>
              </w:rPr>
            </w:pPr>
            <w:r w:rsidRPr="00954F43">
              <w:rPr>
                <w:rFonts w:ascii="Museo Sans 300" w:hAnsi="Museo Sans 300"/>
              </w:rPr>
              <w:t xml:space="preserve">Choose 5-6 problems from each lesson’s </w:t>
            </w:r>
            <w:r w:rsidRPr="00954F43">
              <w:rPr>
                <w:rFonts w:ascii="Museo Sans 300" w:hAnsi="Museo Sans 300"/>
                <w:i/>
              </w:rPr>
              <w:t>Practice Set</w:t>
            </w:r>
            <w:r w:rsidRPr="00954F43">
              <w:rPr>
                <w:rFonts w:ascii="Museo Sans 300" w:hAnsi="Museo Sans 300"/>
              </w:rPr>
              <w:t xml:space="preserve"> as additional practice on the c</w:t>
            </w:r>
            <w:r w:rsidR="006A3DF5">
              <w:rPr>
                <w:rFonts w:ascii="Museo Sans 300" w:hAnsi="Museo Sans 300"/>
              </w:rPr>
              <w:t>oncepts addressed in Lesson 6.8</w:t>
            </w:r>
            <w:r w:rsidRPr="00954F43">
              <w:rPr>
                <w:rFonts w:ascii="Museo Sans 300" w:hAnsi="Museo Sans 300"/>
              </w:rPr>
              <w:t>:</w:t>
            </w:r>
          </w:p>
          <w:p w14:paraId="6C4E288C" w14:textId="77777777" w:rsidR="009879AC" w:rsidRPr="00954F43" w:rsidRDefault="00063302" w:rsidP="009879AC">
            <w:pPr>
              <w:numPr>
                <w:ilvl w:val="0"/>
                <w:numId w:val="10"/>
              </w:numPr>
              <w:ind w:hanging="360"/>
              <w:contextualSpacing/>
              <w:rPr>
                <w:rFonts w:ascii="Museo Sans 300" w:hAnsi="Museo Sans 300"/>
              </w:rPr>
            </w:pPr>
            <w:hyperlink r:id="rId25">
              <w:r w:rsidR="009879AC" w:rsidRPr="00954F43">
                <w:rPr>
                  <w:rFonts w:ascii="Museo Sans 300" w:hAnsi="Museo Sans 300"/>
                  <w:color w:val="1155CC"/>
                  <w:u w:val="single"/>
                </w:rPr>
                <w:t>Engage NY, Module 4, Lesson 3</w:t>
              </w:r>
            </w:hyperlink>
          </w:p>
          <w:p w14:paraId="0D766BEA" w14:textId="77777777" w:rsidR="009879AC" w:rsidRPr="00954F43" w:rsidRDefault="00063302" w:rsidP="009879AC">
            <w:pPr>
              <w:numPr>
                <w:ilvl w:val="0"/>
                <w:numId w:val="10"/>
              </w:numPr>
              <w:ind w:hanging="360"/>
              <w:contextualSpacing/>
              <w:rPr>
                <w:rFonts w:ascii="Museo Sans 300" w:hAnsi="Museo Sans 300"/>
              </w:rPr>
            </w:pPr>
            <w:hyperlink r:id="rId26">
              <w:r w:rsidR="009879AC" w:rsidRPr="00954F43">
                <w:rPr>
                  <w:rFonts w:ascii="Museo Sans 300" w:hAnsi="Museo Sans 300"/>
                  <w:color w:val="1155CC"/>
                  <w:u w:val="single"/>
                </w:rPr>
                <w:t>Engage NY, Module 4, Lesson 4</w:t>
              </w:r>
            </w:hyperlink>
          </w:p>
        </w:tc>
        <w:tc>
          <w:tcPr>
            <w:tcW w:w="5940" w:type="dxa"/>
            <w:tcMar>
              <w:top w:w="100" w:type="dxa"/>
              <w:left w:w="100" w:type="dxa"/>
              <w:bottom w:w="100" w:type="dxa"/>
              <w:right w:w="100" w:type="dxa"/>
            </w:tcMar>
          </w:tcPr>
          <w:p w14:paraId="13169673" w14:textId="691172A4" w:rsidR="009879AC" w:rsidRPr="00954F43" w:rsidRDefault="009879AC" w:rsidP="00BD451D">
            <w:pPr>
              <w:rPr>
                <w:rFonts w:ascii="Museo Sans 300" w:hAnsi="Museo Sans 300"/>
              </w:rPr>
            </w:pPr>
            <w:proofErr w:type="gramStart"/>
            <w:r w:rsidRPr="00954F43">
              <w:rPr>
                <w:rFonts w:ascii="Museo Sans 300" w:hAnsi="Museo Sans 300"/>
              </w:rPr>
              <w:t>1.NBT.B.2a</w:t>
            </w:r>
            <w:proofErr w:type="gramEnd"/>
            <w:r w:rsidRPr="00954F43">
              <w:rPr>
                <w:rFonts w:ascii="Museo Sans 300" w:hAnsi="Museo Sans 300"/>
              </w:rPr>
              <w:t xml:space="preserve"> and 1.NBT.B.3 are </w:t>
            </w:r>
            <w:r w:rsidR="005E3B10">
              <w:rPr>
                <w:rFonts w:ascii="Museo Sans 300" w:hAnsi="Museo Sans 300"/>
              </w:rPr>
              <w:t>M</w:t>
            </w:r>
            <w:r w:rsidRPr="00954F43">
              <w:rPr>
                <w:rFonts w:ascii="Museo Sans 300" w:hAnsi="Museo Sans 300"/>
              </w:rPr>
              <w:t xml:space="preserve">ajor </w:t>
            </w:r>
            <w:r w:rsidR="005E3B10">
              <w:rPr>
                <w:rFonts w:ascii="Museo Sans 300" w:hAnsi="Museo Sans 300"/>
              </w:rPr>
              <w:t>W</w:t>
            </w:r>
            <w:r w:rsidRPr="00954F43">
              <w:rPr>
                <w:rFonts w:ascii="Museo Sans 300" w:hAnsi="Museo Sans 300"/>
              </w:rPr>
              <w:t xml:space="preserve">ork of </w:t>
            </w:r>
            <w:r w:rsidR="00E33D14">
              <w:rPr>
                <w:rFonts w:ascii="Museo Sans 300" w:hAnsi="Museo Sans 300"/>
              </w:rPr>
              <w:t>Grade</w:t>
            </w:r>
            <w:r w:rsidRPr="00954F43">
              <w:rPr>
                <w:rFonts w:ascii="Museo Sans 300" w:hAnsi="Museo Sans 300"/>
              </w:rPr>
              <w:t xml:space="preserve"> 1 and warrant more than a single lesson (6.8).</w:t>
            </w:r>
          </w:p>
        </w:tc>
      </w:tr>
      <w:tr w:rsidR="009879AC" w:rsidRPr="00954F43" w14:paraId="54300496" w14:textId="77777777" w:rsidTr="00E41EDA">
        <w:trPr>
          <w:cantSplit/>
        </w:trPr>
        <w:tc>
          <w:tcPr>
            <w:tcW w:w="2790" w:type="dxa"/>
            <w:tcMar>
              <w:top w:w="100" w:type="dxa"/>
              <w:left w:w="100" w:type="dxa"/>
              <w:bottom w:w="100" w:type="dxa"/>
              <w:right w:w="100" w:type="dxa"/>
            </w:tcMar>
          </w:tcPr>
          <w:p w14:paraId="7AF57C41" w14:textId="77777777" w:rsidR="009879AC" w:rsidRPr="00954F43" w:rsidRDefault="009879AC" w:rsidP="00BD451D">
            <w:pPr>
              <w:widowControl w:val="0"/>
              <w:rPr>
                <w:rFonts w:ascii="Museo Sans 300" w:hAnsi="Museo Sans 300"/>
              </w:rPr>
            </w:pPr>
            <w:r w:rsidRPr="00954F43">
              <w:rPr>
                <w:rFonts w:ascii="Museo Sans 300" w:hAnsi="Museo Sans 300"/>
              </w:rPr>
              <w:t>6.8.2</w:t>
            </w:r>
          </w:p>
        </w:tc>
        <w:tc>
          <w:tcPr>
            <w:tcW w:w="1080" w:type="dxa"/>
            <w:tcMar>
              <w:top w:w="100" w:type="dxa"/>
              <w:left w:w="100" w:type="dxa"/>
              <w:bottom w:w="100" w:type="dxa"/>
              <w:right w:w="100" w:type="dxa"/>
            </w:tcMar>
          </w:tcPr>
          <w:p w14:paraId="36ACC9BE"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Add</w:t>
            </w:r>
          </w:p>
        </w:tc>
        <w:tc>
          <w:tcPr>
            <w:tcW w:w="4590" w:type="dxa"/>
            <w:tcMar>
              <w:top w:w="100" w:type="dxa"/>
              <w:left w:w="100" w:type="dxa"/>
              <w:bottom w:w="100" w:type="dxa"/>
              <w:right w:w="100" w:type="dxa"/>
            </w:tcMar>
          </w:tcPr>
          <w:p w14:paraId="1DC448BB" w14:textId="77777777" w:rsidR="009879AC" w:rsidRPr="00954F43" w:rsidRDefault="009879AC" w:rsidP="00BD451D">
            <w:pPr>
              <w:rPr>
                <w:rFonts w:ascii="Museo Sans 300" w:hAnsi="Museo Sans 300"/>
              </w:rPr>
            </w:pPr>
            <w:r w:rsidRPr="00954F43">
              <w:rPr>
                <w:rFonts w:ascii="Museo Sans 300" w:hAnsi="Museo Sans 300"/>
              </w:rPr>
              <w:t xml:space="preserve">Choose 5-6 problems from each lesson’s </w:t>
            </w:r>
            <w:r w:rsidRPr="00954F43">
              <w:rPr>
                <w:rFonts w:ascii="Museo Sans 300" w:hAnsi="Museo Sans 300"/>
                <w:i/>
              </w:rPr>
              <w:t>Practice Set</w:t>
            </w:r>
            <w:r w:rsidRPr="00954F43">
              <w:rPr>
                <w:rFonts w:ascii="Museo Sans 300" w:hAnsi="Museo Sans 300"/>
              </w:rPr>
              <w:t xml:space="preserve"> as additional practice on the concepts addressed in Lesson 6.8.</w:t>
            </w:r>
          </w:p>
          <w:p w14:paraId="0E26E516" w14:textId="77777777" w:rsidR="009879AC" w:rsidRPr="00954F43" w:rsidRDefault="00063302" w:rsidP="009879AC">
            <w:pPr>
              <w:numPr>
                <w:ilvl w:val="0"/>
                <w:numId w:val="14"/>
              </w:numPr>
              <w:ind w:hanging="360"/>
              <w:contextualSpacing/>
              <w:rPr>
                <w:rFonts w:ascii="Museo Sans 300" w:hAnsi="Museo Sans 300"/>
              </w:rPr>
            </w:pPr>
            <w:hyperlink r:id="rId27">
              <w:r w:rsidR="009879AC" w:rsidRPr="00954F43">
                <w:rPr>
                  <w:rFonts w:ascii="Museo Sans 300" w:hAnsi="Museo Sans 300"/>
                  <w:color w:val="1155CC"/>
                  <w:u w:val="single"/>
                </w:rPr>
                <w:t>Engage NY, Module 4, Lesson 5</w:t>
              </w:r>
            </w:hyperlink>
          </w:p>
          <w:p w14:paraId="052F247C" w14:textId="77777777" w:rsidR="009879AC" w:rsidRPr="00954F43" w:rsidRDefault="00063302" w:rsidP="009879AC">
            <w:pPr>
              <w:numPr>
                <w:ilvl w:val="0"/>
                <w:numId w:val="14"/>
              </w:numPr>
              <w:ind w:hanging="360"/>
              <w:contextualSpacing/>
              <w:rPr>
                <w:rFonts w:ascii="Museo Sans 300" w:hAnsi="Museo Sans 300"/>
              </w:rPr>
            </w:pPr>
            <w:hyperlink r:id="rId28">
              <w:r w:rsidR="009879AC" w:rsidRPr="00954F43">
                <w:rPr>
                  <w:rFonts w:ascii="Museo Sans 300" w:hAnsi="Museo Sans 300"/>
                  <w:color w:val="1155CC"/>
                  <w:u w:val="single"/>
                </w:rPr>
                <w:t>Engage NY, Module 4, Lesson 6</w:t>
              </w:r>
            </w:hyperlink>
          </w:p>
        </w:tc>
        <w:tc>
          <w:tcPr>
            <w:tcW w:w="5940" w:type="dxa"/>
            <w:tcMar>
              <w:top w:w="100" w:type="dxa"/>
              <w:left w:w="100" w:type="dxa"/>
              <w:bottom w:w="100" w:type="dxa"/>
              <w:right w:w="100" w:type="dxa"/>
            </w:tcMar>
          </w:tcPr>
          <w:p w14:paraId="7C9751F4" w14:textId="75EABC94" w:rsidR="009879AC" w:rsidRPr="00954F43" w:rsidRDefault="009879AC" w:rsidP="00BD451D">
            <w:pPr>
              <w:rPr>
                <w:rFonts w:ascii="Museo Sans 300" w:hAnsi="Museo Sans 300"/>
              </w:rPr>
            </w:pPr>
            <w:proofErr w:type="gramStart"/>
            <w:r w:rsidRPr="00954F43">
              <w:rPr>
                <w:rFonts w:ascii="Museo Sans 300" w:hAnsi="Museo Sans 300"/>
              </w:rPr>
              <w:t>1.NBT.B.2a</w:t>
            </w:r>
            <w:proofErr w:type="gramEnd"/>
            <w:r w:rsidRPr="00954F43">
              <w:rPr>
                <w:rFonts w:ascii="Museo Sans 300" w:hAnsi="Museo Sans 300"/>
              </w:rPr>
              <w:t xml:space="preserve"> and 1.NBT.B.3 are </w:t>
            </w:r>
            <w:r w:rsidR="005E3B10">
              <w:rPr>
                <w:rFonts w:ascii="Museo Sans 300" w:hAnsi="Museo Sans 300"/>
              </w:rPr>
              <w:t>M</w:t>
            </w:r>
            <w:r w:rsidRPr="00954F43">
              <w:rPr>
                <w:rFonts w:ascii="Museo Sans 300" w:hAnsi="Museo Sans 300"/>
              </w:rPr>
              <w:t xml:space="preserve">ajor </w:t>
            </w:r>
            <w:r w:rsidR="005E3B10">
              <w:rPr>
                <w:rFonts w:ascii="Museo Sans 300" w:hAnsi="Museo Sans 300"/>
              </w:rPr>
              <w:t>W</w:t>
            </w:r>
            <w:r w:rsidRPr="00954F43">
              <w:rPr>
                <w:rFonts w:ascii="Museo Sans 300" w:hAnsi="Museo Sans 300"/>
              </w:rPr>
              <w:t xml:space="preserve">ork of </w:t>
            </w:r>
            <w:r w:rsidR="00E33D14">
              <w:rPr>
                <w:rFonts w:ascii="Museo Sans 300" w:hAnsi="Museo Sans 300"/>
              </w:rPr>
              <w:t>Grade</w:t>
            </w:r>
            <w:r w:rsidRPr="00954F43">
              <w:rPr>
                <w:rFonts w:ascii="Museo Sans 300" w:hAnsi="Museo Sans 300"/>
              </w:rPr>
              <w:t xml:space="preserve"> 1 and warrant more than a single lesson (6.8).</w:t>
            </w:r>
          </w:p>
        </w:tc>
      </w:tr>
      <w:tr w:rsidR="009879AC" w:rsidRPr="00954F43" w14:paraId="71AC2325" w14:textId="77777777" w:rsidTr="00E41EDA">
        <w:trPr>
          <w:cantSplit/>
        </w:trPr>
        <w:tc>
          <w:tcPr>
            <w:tcW w:w="2790" w:type="dxa"/>
            <w:tcMar>
              <w:top w:w="100" w:type="dxa"/>
              <w:left w:w="100" w:type="dxa"/>
              <w:bottom w:w="100" w:type="dxa"/>
              <w:right w:w="100" w:type="dxa"/>
            </w:tcMar>
          </w:tcPr>
          <w:p w14:paraId="3ED76D80" w14:textId="769135D1" w:rsidR="009879AC" w:rsidRPr="00954F43" w:rsidRDefault="009879AC" w:rsidP="00BD451D">
            <w:pPr>
              <w:widowControl w:val="0"/>
              <w:rPr>
                <w:rFonts w:ascii="Museo Sans 300" w:hAnsi="Museo Sans 300"/>
              </w:rPr>
            </w:pPr>
            <w:r w:rsidRPr="00954F43">
              <w:rPr>
                <w:rFonts w:ascii="Museo Sans 300" w:hAnsi="Museo Sans 300"/>
              </w:rPr>
              <w:lastRenderedPageBreak/>
              <w:t>6.9</w:t>
            </w:r>
            <w:r w:rsidR="007F2D8D">
              <w:rPr>
                <w:rFonts w:ascii="Museo Sans 300" w:hAnsi="Museo Sans 300"/>
              </w:rPr>
              <w:t xml:space="preserve"> </w:t>
            </w:r>
            <w:r w:rsidRPr="00954F43">
              <w:rPr>
                <w:rFonts w:ascii="Museo Sans 300" w:hAnsi="Museo Sans 300"/>
              </w:rPr>
              <w:t>Model, Read, and Write Numbers from 100 to 110</w:t>
            </w:r>
          </w:p>
        </w:tc>
        <w:tc>
          <w:tcPr>
            <w:tcW w:w="1080" w:type="dxa"/>
            <w:tcMar>
              <w:top w:w="100" w:type="dxa"/>
              <w:left w:w="100" w:type="dxa"/>
              <w:bottom w:w="100" w:type="dxa"/>
              <w:right w:w="100" w:type="dxa"/>
            </w:tcMar>
          </w:tcPr>
          <w:p w14:paraId="69908CF5" w14:textId="5439BBCB"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97C7B74"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798F2EC" w14:textId="77777777" w:rsidR="009879AC" w:rsidRPr="00954F43" w:rsidRDefault="009879AC" w:rsidP="00BD451D">
            <w:pPr>
              <w:rPr>
                <w:rFonts w:ascii="Museo Sans 300" w:hAnsi="Museo Sans 300"/>
              </w:rPr>
            </w:pPr>
          </w:p>
        </w:tc>
      </w:tr>
      <w:tr w:rsidR="009879AC" w:rsidRPr="00954F43" w14:paraId="58E9AA7D" w14:textId="77777777" w:rsidTr="00E41EDA">
        <w:trPr>
          <w:cantSplit/>
        </w:trPr>
        <w:tc>
          <w:tcPr>
            <w:tcW w:w="2790" w:type="dxa"/>
            <w:tcMar>
              <w:top w:w="100" w:type="dxa"/>
              <w:left w:w="100" w:type="dxa"/>
              <w:bottom w:w="100" w:type="dxa"/>
              <w:right w:w="100" w:type="dxa"/>
            </w:tcMar>
          </w:tcPr>
          <w:p w14:paraId="22382013" w14:textId="64B7B387" w:rsidR="009879AC" w:rsidRPr="00954F43" w:rsidRDefault="009879AC" w:rsidP="00BD451D">
            <w:pPr>
              <w:widowControl w:val="0"/>
              <w:rPr>
                <w:rFonts w:ascii="Museo Sans 300" w:hAnsi="Museo Sans 300"/>
              </w:rPr>
            </w:pPr>
            <w:r w:rsidRPr="00954F43">
              <w:rPr>
                <w:rFonts w:ascii="Museo Sans 300" w:hAnsi="Museo Sans 300"/>
              </w:rPr>
              <w:t>6.10</w:t>
            </w:r>
            <w:r w:rsidR="007F2D8D">
              <w:rPr>
                <w:rFonts w:ascii="Museo Sans 300" w:hAnsi="Museo Sans 300"/>
              </w:rPr>
              <w:t xml:space="preserve"> </w:t>
            </w:r>
            <w:r w:rsidRPr="00954F43">
              <w:rPr>
                <w:rFonts w:ascii="Museo Sans 300" w:hAnsi="Museo Sans 300"/>
              </w:rPr>
              <w:t>Model, Read, and Write Numbers from 110 to 120</w:t>
            </w:r>
          </w:p>
        </w:tc>
        <w:tc>
          <w:tcPr>
            <w:tcW w:w="1080" w:type="dxa"/>
            <w:tcMar>
              <w:top w:w="100" w:type="dxa"/>
              <w:left w:w="100" w:type="dxa"/>
              <w:bottom w:w="100" w:type="dxa"/>
              <w:right w:w="100" w:type="dxa"/>
            </w:tcMar>
          </w:tcPr>
          <w:p w14:paraId="5E332FAC" w14:textId="2D5C3A9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CB8D13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93F353A" w14:textId="77777777" w:rsidR="009879AC" w:rsidRPr="00954F43" w:rsidRDefault="009879AC" w:rsidP="00BD451D">
            <w:pPr>
              <w:rPr>
                <w:rFonts w:ascii="Museo Sans 300" w:hAnsi="Museo Sans 300"/>
              </w:rPr>
            </w:pPr>
          </w:p>
        </w:tc>
      </w:tr>
    </w:tbl>
    <w:p w14:paraId="7E3E5CFB" w14:textId="77777777" w:rsidR="009879AC" w:rsidRDefault="009879AC" w:rsidP="009879AC">
      <w:pPr>
        <w:rPr>
          <w:rFonts w:ascii="Museo Sans 300" w:hAnsi="Museo Sans 300"/>
        </w:rPr>
      </w:pPr>
    </w:p>
    <w:p w14:paraId="22A31706"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7A9B10D0" w14:textId="77777777" w:rsidTr="00E41EDA">
        <w:trPr>
          <w:cantSplit/>
          <w:trHeight w:val="438"/>
        </w:trPr>
        <w:tc>
          <w:tcPr>
            <w:tcW w:w="8470" w:type="dxa"/>
            <w:gridSpan w:val="2"/>
            <w:shd w:val="clear" w:color="auto" w:fill="B7BDBA"/>
            <w:tcMar>
              <w:top w:w="100" w:type="dxa"/>
              <w:left w:w="100" w:type="dxa"/>
              <w:bottom w:w="100" w:type="dxa"/>
              <w:right w:w="100" w:type="dxa"/>
            </w:tcMar>
          </w:tcPr>
          <w:p w14:paraId="65B6FF98" w14:textId="766F2E16"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9744" behindDoc="0" locked="0" layoutInCell="1" allowOverlap="1" wp14:anchorId="29E1007D" wp14:editId="10892C8F">
                  <wp:simplePos x="914400" y="4322618"/>
                  <wp:positionH relativeFrom="margin">
                    <wp:align>left</wp:align>
                  </wp:positionH>
                  <wp:positionV relativeFrom="margin">
                    <wp:align>top</wp:align>
                  </wp:positionV>
                  <wp:extent cx="264795" cy="264795"/>
                  <wp:effectExtent l="0" t="0" r="1905" b="1905"/>
                  <wp:wrapSquare wrapText="bothSides"/>
                  <wp:docPr id="2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6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38784FD3" w14:textId="358D26BD"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4D2ED0E8" w14:textId="77777777" w:rsidTr="00E41EDA">
        <w:trPr>
          <w:gridBefore w:val="1"/>
          <w:wBefore w:w="10" w:type="dxa"/>
          <w:cantSplit/>
          <w:trHeight w:val="420"/>
        </w:trPr>
        <w:tc>
          <w:tcPr>
            <w:tcW w:w="8460" w:type="dxa"/>
            <w:tcMar>
              <w:top w:w="100" w:type="dxa"/>
              <w:left w:w="100" w:type="dxa"/>
              <w:bottom w:w="100" w:type="dxa"/>
              <w:right w:w="100" w:type="dxa"/>
            </w:tcMar>
          </w:tcPr>
          <w:p w14:paraId="4DA5B476" w14:textId="77777777" w:rsidR="009879AC" w:rsidRPr="00954F43" w:rsidRDefault="009879AC" w:rsidP="00BD451D">
            <w:pPr>
              <w:widowControl w:val="0"/>
              <w:rPr>
                <w:rFonts w:ascii="Museo Sans 300" w:hAnsi="Museo Sans 300"/>
              </w:rPr>
            </w:pPr>
            <w:r w:rsidRPr="00954F43">
              <w:rPr>
                <w:rFonts w:ascii="Museo Sans 300" w:hAnsi="Museo Sans 300"/>
              </w:rPr>
              <w:t xml:space="preserve">Apply the global rule of thumb for general approach to vocabulary. In this chapter, emphasize correct meaning and use of key vocabulary: digits, value, place, and place value. </w:t>
            </w:r>
          </w:p>
          <w:p w14:paraId="6908EBE1" w14:textId="77777777" w:rsidR="009879AC" w:rsidRPr="00954F43" w:rsidRDefault="009879AC" w:rsidP="00BD451D">
            <w:pPr>
              <w:widowControl w:val="0"/>
              <w:rPr>
                <w:rFonts w:ascii="Museo Sans 300" w:hAnsi="Museo Sans 300"/>
              </w:rPr>
            </w:pPr>
          </w:p>
          <w:p w14:paraId="164E0EDA" w14:textId="15E1C6F4" w:rsidR="009879AC" w:rsidRPr="00954F43" w:rsidRDefault="009879AC" w:rsidP="00BD451D">
            <w:pPr>
              <w:widowControl w:val="0"/>
              <w:rPr>
                <w:rFonts w:ascii="Museo Sans 300" w:hAnsi="Museo Sans 300"/>
              </w:rPr>
            </w:pPr>
            <w:r w:rsidRPr="006A3DF5">
              <w:rPr>
                <w:rFonts w:ascii="Museo Sans 300" w:hAnsi="Museo Sans 300"/>
                <w:b/>
              </w:rPr>
              <w:t>Note:</w:t>
            </w:r>
            <w:r w:rsidRPr="00954F43">
              <w:rPr>
                <w:rFonts w:ascii="Museo Sans 300" w:hAnsi="Museo Sans 300"/>
              </w:rPr>
              <w:t xml:space="preserve"> The concept of </w:t>
            </w:r>
            <w:r w:rsidRPr="00954F43">
              <w:rPr>
                <w:rFonts w:ascii="Museo Sans 300" w:hAnsi="Museo Sans 300"/>
                <w:b/>
              </w:rPr>
              <w:t>place value</w:t>
            </w:r>
            <w:r w:rsidRPr="00954F43">
              <w:rPr>
                <w:rFonts w:ascii="Museo Sans 300" w:hAnsi="Museo Sans 300"/>
              </w:rPr>
              <w:t xml:space="preserve"> provides us with a way to write numbers in a succinct manner (i.e., instead of writing that I have 3 hundreds and 4 tens and 2 ones, I can write 342). In the number 342, the “3” is a </w:t>
            </w:r>
            <w:r w:rsidRPr="00954F43">
              <w:rPr>
                <w:rFonts w:ascii="Museo Sans 300" w:hAnsi="Museo Sans 300"/>
                <w:b/>
              </w:rPr>
              <w:t>digit</w:t>
            </w:r>
            <w:r w:rsidR="005E3B10">
              <w:rPr>
                <w:rFonts w:ascii="Museo Sans 300" w:hAnsi="Museo Sans 300"/>
              </w:rPr>
              <w:t>;</w:t>
            </w:r>
            <w:r w:rsidRPr="00954F43">
              <w:rPr>
                <w:rFonts w:ascii="Museo Sans 300" w:hAnsi="Museo Sans 300"/>
              </w:rPr>
              <w:t xml:space="preserve"> it is in the hundreds </w:t>
            </w:r>
            <w:r w:rsidRPr="00954F43">
              <w:rPr>
                <w:rFonts w:ascii="Museo Sans 300" w:hAnsi="Museo Sans 300"/>
                <w:b/>
              </w:rPr>
              <w:t>place</w:t>
            </w:r>
            <w:r w:rsidRPr="00954F43">
              <w:rPr>
                <w:rFonts w:ascii="Museo Sans 300" w:hAnsi="Museo Sans 300"/>
              </w:rPr>
              <w:t xml:space="preserve">, and it carries a </w:t>
            </w:r>
            <w:r w:rsidRPr="00954F43">
              <w:rPr>
                <w:rFonts w:ascii="Museo Sans 300" w:hAnsi="Museo Sans 300"/>
                <w:b/>
              </w:rPr>
              <w:t>value</w:t>
            </w:r>
            <w:r w:rsidRPr="00954F43">
              <w:rPr>
                <w:rFonts w:ascii="Museo Sans 300" w:hAnsi="Museo Sans 300"/>
              </w:rPr>
              <w:t xml:space="preserve"> of 300.</w:t>
            </w:r>
          </w:p>
        </w:tc>
        <w:tc>
          <w:tcPr>
            <w:tcW w:w="5940" w:type="dxa"/>
            <w:tcMar>
              <w:top w:w="100" w:type="dxa"/>
              <w:left w:w="100" w:type="dxa"/>
              <w:bottom w:w="100" w:type="dxa"/>
              <w:right w:w="100" w:type="dxa"/>
            </w:tcMar>
          </w:tcPr>
          <w:p w14:paraId="4B9C7B30" w14:textId="77777777" w:rsidR="009879AC" w:rsidRPr="00954F43" w:rsidRDefault="009879AC" w:rsidP="00BD451D">
            <w:pPr>
              <w:spacing w:line="240" w:lineRule="auto"/>
              <w:rPr>
                <w:rFonts w:ascii="Museo Sans 300" w:hAnsi="Museo Sans 300"/>
              </w:rPr>
            </w:pPr>
            <w:r w:rsidRPr="00954F43">
              <w:rPr>
                <w:rFonts w:ascii="Museo Sans 300" w:hAnsi="Museo Sans 300"/>
              </w:rPr>
              <w:t>Deleted lesson makes specific reference to the term “digit.” This term should be used consistently and correctly throughout the chapter in the context of teaching and learning within the NBT domain.</w:t>
            </w:r>
          </w:p>
        </w:tc>
      </w:tr>
    </w:tbl>
    <w:p w14:paraId="18112069" w14:textId="77777777" w:rsidR="009879AC" w:rsidRPr="00954F43" w:rsidRDefault="009879AC" w:rsidP="009879AC">
      <w:pPr>
        <w:rPr>
          <w:rFonts w:ascii="Museo Sans 300" w:hAnsi="Museo Sans 300"/>
        </w:rPr>
      </w:pPr>
    </w:p>
    <w:p w14:paraId="1A29F43A" w14:textId="441D4984" w:rsidR="009879AC" w:rsidRPr="00954F43" w:rsidRDefault="009879AC" w:rsidP="009838DA">
      <w:pPr>
        <w:rPr>
          <w:rFonts w:ascii="Museo Sans 300" w:hAnsi="Museo Sans 300"/>
        </w:rPr>
      </w:pPr>
      <w:r w:rsidRPr="00954F43">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2E4F7A7B" w14:textId="77777777" w:rsidTr="00E41EDA">
        <w:trPr>
          <w:trHeight w:val="420"/>
        </w:trPr>
        <w:tc>
          <w:tcPr>
            <w:tcW w:w="14400" w:type="dxa"/>
            <w:gridSpan w:val="4"/>
            <w:shd w:val="clear" w:color="auto" w:fill="B7BDBA"/>
            <w:tcMar>
              <w:top w:w="100" w:type="dxa"/>
              <w:left w:w="100" w:type="dxa"/>
              <w:bottom w:w="100" w:type="dxa"/>
              <w:right w:w="100" w:type="dxa"/>
            </w:tcMar>
          </w:tcPr>
          <w:p w14:paraId="568B0519"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7:  Compare Numbers</w:t>
            </w:r>
          </w:p>
        </w:tc>
      </w:tr>
      <w:tr w:rsidR="009879AC" w:rsidRPr="00954F43" w14:paraId="795A16CF" w14:textId="77777777" w:rsidTr="00E41EDA">
        <w:tc>
          <w:tcPr>
            <w:tcW w:w="2790" w:type="dxa"/>
            <w:shd w:val="clear" w:color="auto" w:fill="B7BDBA"/>
            <w:tcMar>
              <w:top w:w="100" w:type="dxa"/>
              <w:left w:w="100" w:type="dxa"/>
              <w:bottom w:w="100" w:type="dxa"/>
              <w:right w:w="100" w:type="dxa"/>
            </w:tcMar>
          </w:tcPr>
          <w:p w14:paraId="3A1A97D3"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293F5D02"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7EDFEA04"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F21A8EA"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479B53B9" w14:textId="77777777" w:rsidTr="00E41EDA">
        <w:tc>
          <w:tcPr>
            <w:tcW w:w="2790" w:type="dxa"/>
            <w:tcMar>
              <w:top w:w="100" w:type="dxa"/>
              <w:left w:w="100" w:type="dxa"/>
              <w:bottom w:w="100" w:type="dxa"/>
              <w:right w:w="100" w:type="dxa"/>
            </w:tcMar>
          </w:tcPr>
          <w:p w14:paraId="36AED9B8" w14:textId="3F1BCED3" w:rsidR="009879AC" w:rsidRPr="00954F43" w:rsidRDefault="009879AC" w:rsidP="00BD451D">
            <w:pPr>
              <w:widowControl w:val="0"/>
              <w:rPr>
                <w:rFonts w:ascii="Museo Sans 300" w:hAnsi="Museo Sans 300"/>
              </w:rPr>
            </w:pPr>
            <w:r w:rsidRPr="00954F43">
              <w:rPr>
                <w:rFonts w:ascii="Museo Sans 300" w:hAnsi="Museo Sans 300"/>
              </w:rPr>
              <w:t>7.1</w:t>
            </w:r>
            <w:r w:rsidR="007F2D8D">
              <w:rPr>
                <w:rFonts w:ascii="Museo Sans 300" w:hAnsi="Museo Sans 300"/>
              </w:rPr>
              <w:t xml:space="preserve"> </w:t>
            </w:r>
            <w:r w:rsidRPr="00954F43">
              <w:rPr>
                <w:rFonts w:ascii="Museo Sans 300" w:hAnsi="Museo Sans 300"/>
              </w:rPr>
              <w:t>Greater Than</w:t>
            </w:r>
          </w:p>
        </w:tc>
        <w:tc>
          <w:tcPr>
            <w:tcW w:w="1080" w:type="dxa"/>
            <w:tcMar>
              <w:top w:w="100" w:type="dxa"/>
              <w:left w:w="100" w:type="dxa"/>
              <w:bottom w:w="100" w:type="dxa"/>
              <w:right w:w="100" w:type="dxa"/>
            </w:tcMar>
          </w:tcPr>
          <w:p w14:paraId="6CE32CED" w14:textId="132BC465"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23F6C11"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621BEA3" w14:textId="77777777" w:rsidR="009879AC" w:rsidRPr="00954F43" w:rsidRDefault="009879AC" w:rsidP="00BD451D">
            <w:pPr>
              <w:rPr>
                <w:rFonts w:ascii="Museo Sans 300" w:hAnsi="Museo Sans 300"/>
              </w:rPr>
            </w:pPr>
          </w:p>
        </w:tc>
      </w:tr>
      <w:tr w:rsidR="009879AC" w:rsidRPr="00954F43" w14:paraId="5315BC5C" w14:textId="77777777" w:rsidTr="00E41EDA">
        <w:tc>
          <w:tcPr>
            <w:tcW w:w="2790" w:type="dxa"/>
            <w:tcMar>
              <w:top w:w="100" w:type="dxa"/>
              <w:left w:w="100" w:type="dxa"/>
              <w:bottom w:w="100" w:type="dxa"/>
              <w:right w:w="100" w:type="dxa"/>
            </w:tcMar>
          </w:tcPr>
          <w:p w14:paraId="50943322" w14:textId="5B74D8C3" w:rsidR="009879AC" w:rsidRPr="00954F43" w:rsidRDefault="009879AC" w:rsidP="00BD451D">
            <w:pPr>
              <w:widowControl w:val="0"/>
              <w:rPr>
                <w:rFonts w:ascii="Museo Sans 300" w:hAnsi="Museo Sans 300"/>
              </w:rPr>
            </w:pPr>
            <w:r w:rsidRPr="00954F43">
              <w:rPr>
                <w:rFonts w:ascii="Museo Sans 300" w:hAnsi="Museo Sans 300"/>
              </w:rPr>
              <w:t>7.2</w:t>
            </w:r>
            <w:r w:rsidR="007F2D8D">
              <w:rPr>
                <w:rFonts w:ascii="Museo Sans 300" w:hAnsi="Museo Sans 300"/>
              </w:rPr>
              <w:t xml:space="preserve"> </w:t>
            </w:r>
            <w:r w:rsidRPr="00954F43">
              <w:rPr>
                <w:rFonts w:ascii="Museo Sans 300" w:hAnsi="Museo Sans 300"/>
              </w:rPr>
              <w:t>Less Than</w:t>
            </w:r>
          </w:p>
        </w:tc>
        <w:tc>
          <w:tcPr>
            <w:tcW w:w="1080" w:type="dxa"/>
            <w:tcMar>
              <w:top w:w="100" w:type="dxa"/>
              <w:left w:w="100" w:type="dxa"/>
              <w:bottom w:w="100" w:type="dxa"/>
              <w:right w:w="100" w:type="dxa"/>
            </w:tcMar>
          </w:tcPr>
          <w:p w14:paraId="607A8EEB" w14:textId="30C2714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8C9B8F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DC9D5A3" w14:textId="77777777" w:rsidR="009879AC" w:rsidRPr="00954F43" w:rsidRDefault="009879AC" w:rsidP="00BD451D">
            <w:pPr>
              <w:rPr>
                <w:rFonts w:ascii="Museo Sans 300" w:hAnsi="Museo Sans 300"/>
              </w:rPr>
            </w:pPr>
          </w:p>
        </w:tc>
      </w:tr>
      <w:tr w:rsidR="009879AC" w:rsidRPr="00954F43" w14:paraId="11FFA55D" w14:textId="77777777" w:rsidTr="00E41EDA">
        <w:tc>
          <w:tcPr>
            <w:tcW w:w="2790" w:type="dxa"/>
            <w:tcMar>
              <w:top w:w="100" w:type="dxa"/>
              <w:left w:w="100" w:type="dxa"/>
              <w:bottom w:w="100" w:type="dxa"/>
              <w:right w:w="100" w:type="dxa"/>
            </w:tcMar>
          </w:tcPr>
          <w:p w14:paraId="73E3EE3C" w14:textId="73119E37" w:rsidR="009879AC" w:rsidRPr="00954F43" w:rsidRDefault="009879AC" w:rsidP="00BD451D">
            <w:pPr>
              <w:widowControl w:val="0"/>
              <w:rPr>
                <w:rFonts w:ascii="Museo Sans 300" w:hAnsi="Museo Sans 300"/>
              </w:rPr>
            </w:pPr>
            <w:r w:rsidRPr="00954F43">
              <w:rPr>
                <w:rFonts w:ascii="Museo Sans 300" w:hAnsi="Museo Sans 300"/>
              </w:rPr>
              <w:t>7.3</w:t>
            </w:r>
            <w:r w:rsidR="007F2D8D">
              <w:rPr>
                <w:rFonts w:ascii="Museo Sans 300" w:hAnsi="Museo Sans 300"/>
              </w:rPr>
              <w:t xml:space="preserve"> </w:t>
            </w:r>
            <w:r w:rsidRPr="00954F43">
              <w:rPr>
                <w:rFonts w:ascii="Museo Sans 300" w:hAnsi="Museo Sans 300"/>
              </w:rPr>
              <w:t>Use Symbols to Compare</w:t>
            </w:r>
          </w:p>
        </w:tc>
        <w:tc>
          <w:tcPr>
            <w:tcW w:w="1080" w:type="dxa"/>
            <w:tcMar>
              <w:top w:w="100" w:type="dxa"/>
              <w:left w:w="100" w:type="dxa"/>
              <w:bottom w:w="100" w:type="dxa"/>
              <w:right w:w="100" w:type="dxa"/>
            </w:tcMar>
          </w:tcPr>
          <w:p w14:paraId="0A375AD4" w14:textId="684695DE"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8A42134"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1B9A857C" w14:textId="77777777" w:rsidR="009879AC" w:rsidRPr="00954F43" w:rsidRDefault="009879AC" w:rsidP="00BD451D">
            <w:pPr>
              <w:rPr>
                <w:rFonts w:ascii="Museo Sans 300" w:hAnsi="Museo Sans 300"/>
              </w:rPr>
            </w:pPr>
          </w:p>
        </w:tc>
      </w:tr>
      <w:tr w:rsidR="009879AC" w:rsidRPr="00954F43" w14:paraId="007463C6" w14:textId="77777777" w:rsidTr="00E41EDA">
        <w:tc>
          <w:tcPr>
            <w:tcW w:w="2790" w:type="dxa"/>
            <w:tcMar>
              <w:top w:w="100" w:type="dxa"/>
              <w:left w:w="100" w:type="dxa"/>
              <w:bottom w:w="100" w:type="dxa"/>
              <w:right w:w="100" w:type="dxa"/>
            </w:tcMar>
          </w:tcPr>
          <w:p w14:paraId="644B5FCF" w14:textId="5446DE95" w:rsidR="009879AC" w:rsidRPr="00954F43" w:rsidRDefault="009879AC" w:rsidP="00BD451D">
            <w:pPr>
              <w:widowControl w:val="0"/>
              <w:rPr>
                <w:rFonts w:ascii="Museo Sans 300" w:hAnsi="Museo Sans 300"/>
              </w:rPr>
            </w:pPr>
            <w:r w:rsidRPr="00954F43">
              <w:rPr>
                <w:rFonts w:ascii="Museo Sans 300" w:hAnsi="Museo Sans 300"/>
              </w:rPr>
              <w:t>7.4</w:t>
            </w:r>
            <w:r w:rsidR="007F2D8D">
              <w:rPr>
                <w:rFonts w:ascii="Museo Sans 300" w:hAnsi="Museo Sans 300"/>
              </w:rPr>
              <w:t xml:space="preserve"> </w:t>
            </w:r>
            <w:r w:rsidRPr="00954F43">
              <w:rPr>
                <w:rFonts w:ascii="Museo Sans 300" w:hAnsi="Museo Sans 300"/>
              </w:rPr>
              <w:t>Compare Numbers</w:t>
            </w:r>
          </w:p>
        </w:tc>
        <w:tc>
          <w:tcPr>
            <w:tcW w:w="1080" w:type="dxa"/>
            <w:tcMar>
              <w:top w:w="100" w:type="dxa"/>
              <w:left w:w="100" w:type="dxa"/>
              <w:bottom w:w="100" w:type="dxa"/>
              <w:right w:w="100" w:type="dxa"/>
            </w:tcMar>
          </w:tcPr>
          <w:p w14:paraId="3AA76B41"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43CA7B66" w14:textId="77777777" w:rsidR="009879AC" w:rsidRPr="00954F43" w:rsidRDefault="009879AC" w:rsidP="00BD451D">
            <w:pPr>
              <w:rPr>
                <w:rFonts w:ascii="Museo Sans 300" w:hAnsi="Museo Sans 300"/>
              </w:rPr>
            </w:pPr>
            <w:r w:rsidRPr="00954F43">
              <w:rPr>
                <w:rFonts w:ascii="Museo Sans 300" w:hAnsi="Museo Sans 300"/>
              </w:rPr>
              <w:t xml:space="preserve">Extend this lesson over 2 days. </w:t>
            </w:r>
          </w:p>
          <w:p w14:paraId="49ECC947" w14:textId="77777777" w:rsidR="009879AC" w:rsidRPr="00954F43" w:rsidRDefault="009879AC" w:rsidP="00BD451D">
            <w:pPr>
              <w:rPr>
                <w:rFonts w:ascii="Museo Sans 300" w:hAnsi="Museo Sans 300"/>
              </w:rPr>
            </w:pPr>
          </w:p>
          <w:p w14:paraId="1BF27EBD" w14:textId="77777777" w:rsidR="009879AC" w:rsidRPr="00954F43" w:rsidRDefault="009879AC" w:rsidP="00BD451D">
            <w:pPr>
              <w:rPr>
                <w:rFonts w:ascii="Museo Sans 300" w:hAnsi="Museo Sans 300"/>
              </w:rPr>
            </w:pPr>
            <w:r w:rsidRPr="00954F43">
              <w:rPr>
                <w:rFonts w:ascii="Museo Sans 300" w:hAnsi="Museo Sans 300"/>
              </w:rPr>
              <w:t>Additional resources:</w:t>
            </w:r>
          </w:p>
          <w:p w14:paraId="40F4D940" w14:textId="77777777" w:rsidR="009879AC" w:rsidRPr="00954F43" w:rsidRDefault="00063302" w:rsidP="009879AC">
            <w:pPr>
              <w:numPr>
                <w:ilvl w:val="0"/>
                <w:numId w:val="13"/>
              </w:numPr>
              <w:ind w:hanging="360"/>
              <w:contextualSpacing/>
              <w:rPr>
                <w:rFonts w:ascii="Museo Sans 300" w:hAnsi="Museo Sans 300"/>
              </w:rPr>
            </w:pPr>
            <w:hyperlink r:id="rId29">
              <w:r w:rsidR="009879AC" w:rsidRPr="00954F43">
                <w:rPr>
                  <w:rFonts w:ascii="Museo Sans 300" w:hAnsi="Museo Sans 300"/>
                  <w:color w:val="1155CC"/>
                  <w:u w:val="single"/>
                </w:rPr>
                <w:t>Illustrative Mathematics, Roll &amp; Build</w:t>
              </w:r>
            </w:hyperlink>
          </w:p>
          <w:p w14:paraId="0C3F35C2" w14:textId="77777777" w:rsidR="009879AC" w:rsidRPr="00954F43" w:rsidRDefault="00063302" w:rsidP="009879AC">
            <w:pPr>
              <w:numPr>
                <w:ilvl w:val="0"/>
                <w:numId w:val="13"/>
              </w:numPr>
              <w:ind w:hanging="360"/>
              <w:contextualSpacing/>
              <w:rPr>
                <w:rFonts w:ascii="Museo Sans 300" w:hAnsi="Museo Sans 300"/>
              </w:rPr>
            </w:pPr>
            <w:hyperlink r:id="rId30">
              <w:r w:rsidR="009879AC" w:rsidRPr="00954F43">
                <w:rPr>
                  <w:rFonts w:ascii="Museo Sans 300" w:hAnsi="Museo Sans 300"/>
                  <w:color w:val="1155CC"/>
                  <w:u w:val="single"/>
                </w:rPr>
                <w:t>Illustrative Mathematics, The Very Hungry Caterpillar</w:t>
              </w:r>
            </w:hyperlink>
          </w:p>
        </w:tc>
        <w:tc>
          <w:tcPr>
            <w:tcW w:w="5940" w:type="dxa"/>
            <w:tcMar>
              <w:top w:w="100" w:type="dxa"/>
              <w:left w:w="100" w:type="dxa"/>
              <w:bottom w:w="100" w:type="dxa"/>
              <w:right w:w="100" w:type="dxa"/>
            </w:tcMar>
          </w:tcPr>
          <w:p w14:paraId="6FFE0E38" w14:textId="6E970333" w:rsidR="009879AC" w:rsidRPr="00954F43" w:rsidRDefault="009879AC" w:rsidP="00BD451D">
            <w:pPr>
              <w:rPr>
                <w:rFonts w:ascii="Museo Sans 300" w:hAnsi="Museo Sans 300"/>
              </w:rPr>
            </w:pPr>
            <w:proofErr w:type="gramStart"/>
            <w:r w:rsidRPr="00954F43">
              <w:rPr>
                <w:rFonts w:ascii="Museo Sans 300" w:hAnsi="Museo Sans 300"/>
              </w:rPr>
              <w:t>1.NBT.B.2</w:t>
            </w:r>
            <w:proofErr w:type="gramEnd"/>
            <w:r w:rsidRPr="00954F43">
              <w:rPr>
                <w:rFonts w:ascii="Museo Sans 300" w:hAnsi="Museo Sans 300"/>
              </w:rPr>
              <w:t xml:space="preserve"> is </w:t>
            </w:r>
            <w:r w:rsidR="005E3B10">
              <w:rPr>
                <w:rFonts w:ascii="Museo Sans 300" w:hAnsi="Museo Sans 300"/>
              </w:rPr>
              <w:t>M</w:t>
            </w:r>
            <w:r w:rsidRPr="00954F43">
              <w:rPr>
                <w:rFonts w:ascii="Museo Sans 300" w:hAnsi="Museo Sans 300"/>
              </w:rPr>
              <w:t xml:space="preserve">ajor </w:t>
            </w:r>
            <w:r w:rsidR="005E3B10">
              <w:rPr>
                <w:rFonts w:ascii="Museo Sans 300" w:hAnsi="Museo Sans 300"/>
              </w:rPr>
              <w:t>W</w:t>
            </w:r>
            <w:r w:rsidRPr="00954F43">
              <w:rPr>
                <w:rFonts w:ascii="Museo Sans 300" w:hAnsi="Museo Sans 300"/>
              </w:rPr>
              <w:t>ork of the grade and this lesson supports the important verb “understand” found in cluster 1.NBT.B.</w:t>
            </w:r>
          </w:p>
        </w:tc>
      </w:tr>
      <w:tr w:rsidR="009879AC" w:rsidRPr="00954F43" w14:paraId="26A81FF1" w14:textId="77777777" w:rsidTr="00E41EDA">
        <w:tc>
          <w:tcPr>
            <w:tcW w:w="2790" w:type="dxa"/>
            <w:tcMar>
              <w:top w:w="100" w:type="dxa"/>
              <w:left w:w="100" w:type="dxa"/>
              <w:bottom w:w="100" w:type="dxa"/>
              <w:right w:w="100" w:type="dxa"/>
            </w:tcMar>
          </w:tcPr>
          <w:p w14:paraId="669B41E7" w14:textId="51F7A2D2" w:rsidR="009879AC" w:rsidRPr="00954F43" w:rsidRDefault="009879AC" w:rsidP="00BD451D">
            <w:pPr>
              <w:widowControl w:val="0"/>
              <w:rPr>
                <w:rFonts w:ascii="Museo Sans 300" w:hAnsi="Museo Sans 300"/>
              </w:rPr>
            </w:pPr>
            <w:r w:rsidRPr="00954F43">
              <w:rPr>
                <w:rFonts w:ascii="Museo Sans 300" w:hAnsi="Museo Sans 300"/>
              </w:rPr>
              <w:t>7.5</w:t>
            </w:r>
            <w:r w:rsidR="007F2D8D">
              <w:rPr>
                <w:rFonts w:ascii="Museo Sans 300" w:hAnsi="Museo Sans 300"/>
              </w:rPr>
              <w:t xml:space="preserve"> </w:t>
            </w:r>
            <w:r w:rsidRPr="00954F43">
              <w:rPr>
                <w:rFonts w:ascii="Museo Sans 300" w:hAnsi="Museo Sans 300"/>
              </w:rPr>
              <w:t>10 Less, 10 More</w:t>
            </w:r>
          </w:p>
        </w:tc>
        <w:tc>
          <w:tcPr>
            <w:tcW w:w="1080" w:type="dxa"/>
            <w:tcMar>
              <w:top w:w="100" w:type="dxa"/>
              <w:left w:w="100" w:type="dxa"/>
              <w:bottom w:w="100" w:type="dxa"/>
              <w:right w:w="100" w:type="dxa"/>
            </w:tcMar>
          </w:tcPr>
          <w:p w14:paraId="6D3C3815" w14:textId="7C13754F"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A407B36"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6C38A93" w14:textId="77777777" w:rsidR="009879AC" w:rsidRPr="00954F43" w:rsidRDefault="009879AC" w:rsidP="00BD451D">
            <w:pPr>
              <w:rPr>
                <w:rFonts w:ascii="Museo Sans 300" w:hAnsi="Museo Sans 300"/>
              </w:rPr>
            </w:pPr>
          </w:p>
        </w:tc>
      </w:tr>
    </w:tbl>
    <w:p w14:paraId="301F3475" w14:textId="77777777" w:rsidR="009879AC" w:rsidRDefault="009879AC" w:rsidP="009879AC">
      <w:pPr>
        <w:rPr>
          <w:rFonts w:ascii="Museo Sans 300" w:hAnsi="Museo Sans 300"/>
        </w:rPr>
      </w:pPr>
    </w:p>
    <w:p w14:paraId="2A410F29"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564A281E" w14:textId="77777777" w:rsidTr="003A68FE">
        <w:trPr>
          <w:cantSplit/>
          <w:trHeight w:val="438"/>
        </w:trPr>
        <w:tc>
          <w:tcPr>
            <w:tcW w:w="8470" w:type="dxa"/>
            <w:gridSpan w:val="2"/>
            <w:shd w:val="clear" w:color="auto" w:fill="B7BDBA"/>
            <w:tcMar>
              <w:top w:w="100" w:type="dxa"/>
              <w:left w:w="100" w:type="dxa"/>
              <w:bottom w:w="100" w:type="dxa"/>
              <w:right w:w="100" w:type="dxa"/>
            </w:tcMar>
          </w:tcPr>
          <w:p w14:paraId="3262B5F6" w14:textId="1CFD8188"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1792" behindDoc="0" locked="0" layoutInCell="1" allowOverlap="1" wp14:anchorId="75F1DEA3" wp14:editId="2C61A2CA">
                  <wp:simplePos x="914400" y="4322618"/>
                  <wp:positionH relativeFrom="margin">
                    <wp:align>left</wp:align>
                  </wp:positionH>
                  <wp:positionV relativeFrom="margin">
                    <wp:align>top</wp:align>
                  </wp:positionV>
                  <wp:extent cx="264795" cy="264795"/>
                  <wp:effectExtent l="0" t="0" r="1905" b="1905"/>
                  <wp:wrapSquare wrapText="bothSides"/>
                  <wp:docPr id="2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7 </w:t>
            </w:r>
            <w:r w:rsidRPr="00954F43">
              <w:rPr>
                <w:rFonts w:ascii="Museo Sans 300" w:hAnsi="Museo Sans 300"/>
                <w:b/>
                <w:noProof/>
                <w:szCs w:val="28"/>
              </w:rPr>
              <w:t>Rule</w:t>
            </w:r>
            <w:r w:rsidR="007F2D8D">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0FEB7091" w14:textId="2C7BA058"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38331D1B" w14:textId="77777777" w:rsidTr="003A68FE">
        <w:trPr>
          <w:gridBefore w:val="1"/>
          <w:wBefore w:w="10" w:type="dxa"/>
          <w:cantSplit/>
          <w:trHeight w:val="420"/>
        </w:trPr>
        <w:tc>
          <w:tcPr>
            <w:tcW w:w="8460" w:type="dxa"/>
            <w:tcMar>
              <w:top w:w="100" w:type="dxa"/>
              <w:left w:w="100" w:type="dxa"/>
              <w:bottom w:w="100" w:type="dxa"/>
              <w:right w:w="100" w:type="dxa"/>
            </w:tcMar>
          </w:tcPr>
          <w:p w14:paraId="1742A29F" w14:textId="77777777" w:rsidR="009879AC" w:rsidRPr="00954F43" w:rsidRDefault="009879AC" w:rsidP="00BD451D">
            <w:pPr>
              <w:widowControl w:val="0"/>
              <w:rPr>
                <w:rFonts w:ascii="Museo Sans 300" w:hAnsi="Museo Sans 300"/>
              </w:rPr>
            </w:pPr>
            <w:r w:rsidRPr="00954F43">
              <w:rPr>
                <w:rFonts w:ascii="Museo Sans 300" w:hAnsi="Museo Sans 300"/>
              </w:rPr>
              <w:t>Where not explicitly called for in the lesson (e.g., Lesson 7.4), use classroom discussion and student work to explicitly connect comparisons to the meanings of the tens and ones.</w:t>
            </w:r>
          </w:p>
        </w:tc>
        <w:tc>
          <w:tcPr>
            <w:tcW w:w="5940" w:type="dxa"/>
            <w:tcMar>
              <w:top w:w="100" w:type="dxa"/>
              <w:left w:w="100" w:type="dxa"/>
              <w:bottom w:w="100" w:type="dxa"/>
              <w:right w:w="100" w:type="dxa"/>
            </w:tcMar>
          </w:tcPr>
          <w:p w14:paraId="72656DD3" w14:textId="77777777" w:rsidR="009879AC" w:rsidRPr="00954F43" w:rsidRDefault="009879AC" w:rsidP="00BD451D">
            <w:pPr>
              <w:spacing w:line="240" w:lineRule="auto"/>
              <w:rPr>
                <w:rFonts w:ascii="Museo Sans 300" w:hAnsi="Museo Sans 300"/>
              </w:rPr>
            </w:pPr>
            <w:proofErr w:type="gramStart"/>
            <w:r w:rsidRPr="00954F43">
              <w:rPr>
                <w:rFonts w:ascii="Museo Sans 300" w:hAnsi="Museo Sans 300"/>
              </w:rPr>
              <w:t>1.NBT.B.3</w:t>
            </w:r>
            <w:proofErr w:type="gramEnd"/>
            <w:r w:rsidRPr="00954F43">
              <w:rPr>
                <w:rFonts w:ascii="Museo Sans 300" w:hAnsi="Museo Sans 300"/>
              </w:rPr>
              <w:t xml:space="preserve"> requires that comparisons be based on the meanings of the digits. </w:t>
            </w:r>
          </w:p>
        </w:tc>
      </w:tr>
      <w:tr w:rsidR="009879AC" w:rsidRPr="00954F43" w14:paraId="26E5927E" w14:textId="77777777" w:rsidTr="003A68FE">
        <w:trPr>
          <w:gridBefore w:val="1"/>
          <w:wBefore w:w="10" w:type="dxa"/>
          <w:cantSplit/>
          <w:trHeight w:val="420"/>
        </w:trPr>
        <w:tc>
          <w:tcPr>
            <w:tcW w:w="8460" w:type="dxa"/>
            <w:tcMar>
              <w:top w:w="100" w:type="dxa"/>
              <w:left w:w="100" w:type="dxa"/>
              <w:bottom w:w="100" w:type="dxa"/>
              <w:right w:w="100" w:type="dxa"/>
            </w:tcMar>
          </w:tcPr>
          <w:p w14:paraId="1BF06C67" w14:textId="77777777" w:rsidR="009879AC" w:rsidRPr="00954F43" w:rsidRDefault="009879AC" w:rsidP="00BD451D">
            <w:pPr>
              <w:widowControl w:val="0"/>
              <w:rPr>
                <w:rFonts w:ascii="Museo Sans 300" w:hAnsi="Museo Sans 300"/>
              </w:rPr>
            </w:pPr>
            <w:r w:rsidRPr="00954F43">
              <w:rPr>
                <w:rFonts w:ascii="Museo Sans 300" w:hAnsi="Museo Sans 300"/>
              </w:rPr>
              <w:t>Make explicit connections across representations (e.g., in lessons 7.1-7.3), such as making sure that students connect the tens sticks (flat sticks) and units representation to the written comparison statement.</w:t>
            </w:r>
          </w:p>
        </w:tc>
        <w:tc>
          <w:tcPr>
            <w:tcW w:w="5940" w:type="dxa"/>
            <w:tcMar>
              <w:top w:w="100" w:type="dxa"/>
              <w:left w:w="100" w:type="dxa"/>
              <w:bottom w:w="100" w:type="dxa"/>
              <w:right w:w="100" w:type="dxa"/>
            </w:tcMar>
          </w:tcPr>
          <w:p w14:paraId="717B6BDB" w14:textId="77777777" w:rsidR="009879AC" w:rsidRPr="00954F43" w:rsidRDefault="009879AC" w:rsidP="00BD451D">
            <w:pPr>
              <w:spacing w:line="240" w:lineRule="auto"/>
              <w:rPr>
                <w:rFonts w:ascii="Museo Sans 300" w:hAnsi="Museo Sans 300"/>
              </w:rPr>
            </w:pPr>
            <w:proofErr w:type="gramStart"/>
            <w:r w:rsidRPr="00954F43">
              <w:rPr>
                <w:rFonts w:ascii="Museo Sans 300" w:hAnsi="Museo Sans 300"/>
              </w:rPr>
              <w:t>1.NBT.B</w:t>
            </w:r>
            <w:proofErr w:type="gramEnd"/>
            <w:r w:rsidRPr="00954F43">
              <w:rPr>
                <w:rFonts w:ascii="Museo Sans 300" w:hAnsi="Museo Sans 300"/>
              </w:rPr>
              <w:t xml:space="preserve"> requires students to understand place value.</w:t>
            </w:r>
          </w:p>
        </w:tc>
      </w:tr>
    </w:tbl>
    <w:p w14:paraId="5031AED5" w14:textId="745624D9" w:rsidR="00BC3887" w:rsidRDefault="00BC3887" w:rsidP="009879AC">
      <w:pPr>
        <w:spacing w:after="160" w:line="259" w:lineRule="auto"/>
        <w:rPr>
          <w:rFonts w:ascii="Museo Sans 300" w:hAnsi="Museo Sans 300"/>
        </w:rPr>
      </w:pPr>
    </w:p>
    <w:p w14:paraId="27D08734" w14:textId="77777777" w:rsidR="00BC3887" w:rsidRDefault="00BC3887">
      <w:pPr>
        <w:spacing w:after="160" w:line="259" w:lineRule="auto"/>
        <w:rPr>
          <w:rFonts w:ascii="Museo Sans 300" w:hAnsi="Museo Sans 300"/>
        </w:rPr>
      </w:pPr>
      <w:r>
        <w:rPr>
          <w:rFonts w:ascii="Museo Sans 300" w:hAnsi="Museo Sans 300"/>
        </w:rPr>
        <w:br w:type="page"/>
      </w:r>
    </w:p>
    <w:p w14:paraId="6766F872" w14:textId="77777777" w:rsidR="009879AC" w:rsidRPr="00954F43" w:rsidRDefault="009879AC" w:rsidP="009879AC">
      <w:pPr>
        <w:spacing w:after="160" w:line="259" w:lineRule="auto"/>
        <w:rPr>
          <w:rFonts w:ascii="Museo Sans 300" w:hAnsi="Museo Sans 300"/>
        </w:rPr>
      </w:pPr>
    </w:p>
    <w:tbl>
      <w:tblPr>
        <w:tblW w:w="147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0"/>
        <w:gridCol w:w="1080"/>
        <w:gridCol w:w="4590"/>
        <w:gridCol w:w="5940"/>
      </w:tblGrid>
      <w:tr w:rsidR="009879AC" w:rsidRPr="00954F43" w14:paraId="5CD5BFCB" w14:textId="77777777" w:rsidTr="007F2D8D">
        <w:trPr>
          <w:trHeight w:val="420"/>
        </w:trPr>
        <w:tc>
          <w:tcPr>
            <w:tcW w:w="14740" w:type="dxa"/>
            <w:gridSpan w:val="4"/>
            <w:shd w:val="clear" w:color="auto" w:fill="B7BDBA"/>
            <w:tcMar>
              <w:top w:w="100" w:type="dxa"/>
              <w:left w:w="100" w:type="dxa"/>
              <w:bottom w:w="100" w:type="dxa"/>
              <w:right w:w="100" w:type="dxa"/>
            </w:tcMar>
          </w:tcPr>
          <w:p w14:paraId="7A990EB2"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t>Grade 1 / Chapter 8:  Two-Digit Addition and Subtraction</w:t>
            </w:r>
          </w:p>
        </w:tc>
      </w:tr>
      <w:tr w:rsidR="009879AC" w:rsidRPr="00954F43" w14:paraId="02DFAD5E" w14:textId="77777777" w:rsidTr="007F2D8D">
        <w:tc>
          <w:tcPr>
            <w:tcW w:w="3130" w:type="dxa"/>
            <w:shd w:val="clear" w:color="auto" w:fill="B7BDBA"/>
            <w:tcMar>
              <w:top w:w="100" w:type="dxa"/>
              <w:left w:w="100" w:type="dxa"/>
              <w:bottom w:w="100" w:type="dxa"/>
              <w:right w:w="100" w:type="dxa"/>
            </w:tcMar>
          </w:tcPr>
          <w:p w14:paraId="0F2BB5A0" w14:textId="2121063A" w:rsidR="009879AC" w:rsidRPr="0088793E" w:rsidRDefault="009879AC" w:rsidP="0088793E">
            <w:pPr>
              <w:rPr>
                <w:rFonts w:ascii="Museo Sans 300" w:hAnsi="Museo Sans 300"/>
                <w:b/>
              </w:rPr>
            </w:pPr>
            <w:r w:rsidRPr="0088793E">
              <w:rPr>
                <w:rFonts w:ascii="Museo Sans 300" w:hAnsi="Museo Sans 300"/>
                <w:b/>
              </w:rPr>
              <w:t>Lesson</w:t>
            </w:r>
            <w:r w:rsidR="0088793E" w:rsidRPr="0088793E">
              <w:rPr>
                <w:rFonts w:ascii="Museo Sans 300" w:hAnsi="Museo Sans 300"/>
                <w:b/>
              </w:rPr>
              <w:tab/>
            </w:r>
          </w:p>
        </w:tc>
        <w:tc>
          <w:tcPr>
            <w:tcW w:w="1080" w:type="dxa"/>
            <w:shd w:val="clear" w:color="auto" w:fill="B7BDBA"/>
            <w:tcMar>
              <w:top w:w="100" w:type="dxa"/>
              <w:left w:w="100" w:type="dxa"/>
              <w:bottom w:w="100" w:type="dxa"/>
              <w:right w:w="100" w:type="dxa"/>
            </w:tcMar>
          </w:tcPr>
          <w:p w14:paraId="1AE37DAA"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2458A1A0"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73D39CF"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3B72C296" w14:textId="77777777" w:rsidTr="007F2D8D">
        <w:trPr>
          <w:trHeight w:val="1120"/>
        </w:trPr>
        <w:tc>
          <w:tcPr>
            <w:tcW w:w="3130" w:type="dxa"/>
            <w:tcMar>
              <w:top w:w="100" w:type="dxa"/>
              <w:left w:w="100" w:type="dxa"/>
              <w:bottom w:w="100" w:type="dxa"/>
              <w:right w:w="100" w:type="dxa"/>
            </w:tcMar>
          </w:tcPr>
          <w:p w14:paraId="661BD9A4" w14:textId="72CBA19D" w:rsidR="009879AC" w:rsidRPr="00954F43" w:rsidRDefault="009879AC" w:rsidP="00BD451D">
            <w:pPr>
              <w:widowControl w:val="0"/>
              <w:rPr>
                <w:rFonts w:ascii="Museo Sans 300" w:hAnsi="Museo Sans 300"/>
              </w:rPr>
            </w:pPr>
            <w:r w:rsidRPr="00954F43">
              <w:rPr>
                <w:rFonts w:ascii="Museo Sans 300" w:hAnsi="Museo Sans 300"/>
              </w:rPr>
              <w:t>8.1</w:t>
            </w:r>
            <w:r w:rsidR="007F2D8D">
              <w:rPr>
                <w:rFonts w:ascii="Museo Sans 300" w:hAnsi="Museo Sans 300"/>
              </w:rPr>
              <w:t xml:space="preserve"> </w:t>
            </w:r>
            <w:r w:rsidRPr="00954F43">
              <w:rPr>
                <w:rFonts w:ascii="Museo Sans 300" w:hAnsi="Museo Sans 300"/>
              </w:rPr>
              <w:t>Add and Subtract Within 20</w:t>
            </w:r>
          </w:p>
        </w:tc>
        <w:tc>
          <w:tcPr>
            <w:tcW w:w="1080" w:type="dxa"/>
            <w:tcMar>
              <w:top w:w="100" w:type="dxa"/>
              <w:left w:w="100" w:type="dxa"/>
              <w:bottom w:w="100" w:type="dxa"/>
              <w:right w:w="100" w:type="dxa"/>
            </w:tcMar>
          </w:tcPr>
          <w:p w14:paraId="55795539"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2AC7541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BF18471" w14:textId="77777777" w:rsidR="009879AC" w:rsidRPr="00954F43" w:rsidRDefault="009879AC" w:rsidP="00BD451D">
            <w:pPr>
              <w:rPr>
                <w:rFonts w:ascii="Museo Sans 300" w:hAnsi="Museo Sans 300"/>
              </w:rPr>
            </w:pPr>
            <w:r w:rsidRPr="00954F43">
              <w:rPr>
                <w:rFonts w:ascii="Museo Sans 300" w:hAnsi="Museo Sans 300"/>
              </w:rPr>
              <w:t>Students already did this work in chapters 3-5. It is confusing to call it a “lesson,” but can be used for practice.</w:t>
            </w:r>
          </w:p>
        </w:tc>
      </w:tr>
      <w:tr w:rsidR="009879AC" w:rsidRPr="00954F43" w14:paraId="26B878A8" w14:textId="77777777" w:rsidTr="007F2D8D">
        <w:tc>
          <w:tcPr>
            <w:tcW w:w="3130" w:type="dxa"/>
            <w:tcMar>
              <w:top w:w="100" w:type="dxa"/>
              <w:left w:w="100" w:type="dxa"/>
              <w:bottom w:w="100" w:type="dxa"/>
              <w:right w:w="100" w:type="dxa"/>
            </w:tcMar>
          </w:tcPr>
          <w:p w14:paraId="57629F94" w14:textId="77380B87" w:rsidR="009879AC" w:rsidRPr="00954F43" w:rsidRDefault="009879AC" w:rsidP="00BD451D">
            <w:pPr>
              <w:widowControl w:val="0"/>
              <w:rPr>
                <w:rFonts w:ascii="Museo Sans 300" w:hAnsi="Museo Sans 300"/>
              </w:rPr>
            </w:pPr>
            <w:r w:rsidRPr="00954F43">
              <w:rPr>
                <w:rFonts w:ascii="Museo Sans 300" w:hAnsi="Museo Sans 300"/>
              </w:rPr>
              <w:t>8.2</w:t>
            </w:r>
            <w:r w:rsidR="007F2D8D">
              <w:rPr>
                <w:rFonts w:ascii="Museo Sans 300" w:hAnsi="Museo Sans 300"/>
              </w:rPr>
              <w:t xml:space="preserve"> </w:t>
            </w:r>
            <w:r w:rsidRPr="00954F43">
              <w:rPr>
                <w:rFonts w:ascii="Museo Sans 300" w:hAnsi="Museo Sans 300"/>
              </w:rPr>
              <w:t>Add Tens</w:t>
            </w:r>
          </w:p>
          <w:p w14:paraId="394030E2" w14:textId="159CEE1E" w:rsidR="009879AC" w:rsidRPr="00954F43" w:rsidRDefault="009879AC" w:rsidP="00BD451D">
            <w:pPr>
              <w:widowControl w:val="0"/>
              <w:rPr>
                <w:rFonts w:ascii="Museo Sans 300" w:hAnsi="Museo Sans 300"/>
              </w:rPr>
            </w:pPr>
            <w:r w:rsidRPr="00954F43">
              <w:rPr>
                <w:rFonts w:ascii="Museo Sans 300" w:hAnsi="Museo Sans 300"/>
              </w:rPr>
              <w:t>8.3</w:t>
            </w:r>
            <w:r w:rsidR="007F2D8D">
              <w:rPr>
                <w:rFonts w:ascii="Museo Sans 300" w:hAnsi="Museo Sans 300"/>
              </w:rPr>
              <w:t xml:space="preserve"> </w:t>
            </w:r>
            <w:r w:rsidRPr="00954F43">
              <w:rPr>
                <w:rFonts w:ascii="Museo Sans 300" w:hAnsi="Museo Sans 300"/>
              </w:rPr>
              <w:t>Subtract Tens</w:t>
            </w:r>
          </w:p>
        </w:tc>
        <w:tc>
          <w:tcPr>
            <w:tcW w:w="1080" w:type="dxa"/>
            <w:tcMar>
              <w:top w:w="100" w:type="dxa"/>
              <w:left w:w="100" w:type="dxa"/>
              <w:bottom w:w="100" w:type="dxa"/>
              <w:right w:w="100" w:type="dxa"/>
            </w:tcMar>
          </w:tcPr>
          <w:p w14:paraId="6EA0210B"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1020A620" w14:textId="77777777" w:rsidR="009879AC" w:rsidRPr="00954F43" w:rsidRDefault="009879AC" w:rsidP="00BD451D">
            <w:pPr>
              <w:rPr>
                <w:rFonts w:ascii="Museo Sans 300" w:hAnsi="Museo Sans 300"/>
              </w:rPr>
            </w:pPr>
            <w:r w:rsidRPr="00954F43">
              <w:rPr>
                <w:rFonts w:ascii="Museo Sans 300" w:hAnsi="Museo Sans 300"/>
              </w:rPr>
              <w:t>Condense these lessons so there can be more of a focus on moving more quickly toward the work that is new in first grade.</w:t>
            </w:r>
          </w:p>
        </w:tc>
        <w:tc>
          <w:tcPr>
            <w:tcW w:w="5940" w:type="dxa"/>
            <w:tcMar>
              <w:top w:w="100" w:type="dxa"/>
              <w:left w:w="100" w:type="dxa"/>
              <w:bottom w:w="100" w:type="dxa"/>
              <w:right w:w="100" w:type="dxa"/>
            </w:tcMar>
          </w:tcPr>
          <w:p w14:paraId="4F91C828" w14:textId="77777777" w:rsidR="009879AC" w:rsidRPr="00954F43" w:rsidRDefault="009879AC" w:rsidP="00BD451D">
            <w:pPr>
              <w:rPr>
                <w:rFonts w:ascii="Museo Sans 300" w:hAnsi="Museo Sans 300"/>
              </w:rPr>
            </w:pPr>
            <w:r w:rsidRPr="00954F43">
              <w:rPr>
                <w:rFonts w:ascii="Museo Sans 300" w:hAnsi="Museo Sans 300"/>
              </w:rPr>
              <w:t>Emphasize the “relationship between addition and subtraction” by presenting them as connected topics (1.NBT.C.6).</w:t>
            </w:r>
          </w:p>
        </w:tc>
      </w:tr>
      <w:tr w:rsidR="009879AC" w:rsidRPr="00954F43" w14:paraId="3C2671B0" w14:textId="77777777" w:rsidTr="007F2D8D">
        <w:tc>
          <w:tcPr>
            <w:tcW w:w="3130" w:type="dxa"/>
            <w:tcMar>
              <w:top w:w="100" w:type="dxa"/>
              <w:left w:w="100" w:type="dxa"/>
              <w:bottom w:w="100" w:type="dxa"/>
              <w:right w:w="100" w:type="dxa"/>
            </w:tcMar>
          </w:tcPr>
          <w:p w14:paraId="3703DFBA" w14:textId="62F864F4" w:rsidR="009879AC" w:rsidRPr="00954F43" w:rsidRDefault="009879AC" w:rsidP="00BD451D">
            <w:pPr>
              <w:widowControl w:val="0"/>
              <w:rPr>
                <w:rFonts w:ascii="Museo Sans 300" w:hAnsi="Museo Sans 300"/>
              </w:rPr>
            </w:pPr>
            <w:r w:rsidRPr="00954F43">
              <w:rPr>
                <w:rFonts w:ascii="Museo Sans 300" w:hAnsi="Museo Sans 300"/>
              </w:rPr>
              <w:t>8.4</w:t>
            </w:r>
            <w:r w:rsidR="007F2D8D">
              <w:rPr>
                <w:rFonts w:ascii="Museo Sans 300" w:hAnsi="Museo Sans 300"/>
              </w:rPr>
              <w:t xml:space="preserve"> </w:t>
            </w:r>
            <w:r w:rsidRPr="00954F43">
              <w:rPr>
                <w:rFonts w:ascii="Museo Sans 300" w:hAnsi="Museo Sans 300"/>
              </w:rPr>
              <w:t>Use a Hundred Chart to Add</w:t>
            </w:r>
          </w:p>
        </w:tc>
        <w:tc>
          <w:tcPr>
            <w:tcW w:w="1080" w:type="dxa"/>
            <w:tcMar>
              <w:top w:w="100" w:type="dxa"/>
              <w:left w:w="100" w:type="dxa"/>
              <w:bottom w:w="100" w:type="dxa"/>
              <w:right w:w="100" w:type="dxa"/>
            </w:tcMar>
          </w:tcPr>
          <w:p w14:paraId="2AAAB093" w14:textId="3536DAF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144AE3F"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2DDA596" w14:textId="77777777" w:rsidR="009879AC" w:rsidRPr="00954F43" w:rsidRDefault="009879AC" w:rsidP="00BD451D">
            <w:pPr>
              <w:rPr>
                <w:rFonts w:ascii="Museo Sans 300" w:hAnsi="Museo Sans 300"/>
              </w:rPr>
            </w:pPr>
          </w:p>
        </w:tc>
      </w:tr>
      <w:tr w:rsidR="009879AC" w:rsidRPr="00954F43" w14:paraId="4D707BE4" w14:textId="77777777" w:rsidTr="007F2D8D">
        <w:tc>
          <w:tcPr>
            <w:tcW w:w="3130" w:type="dxa"/>
            <w:tcMar>
              <w:top w:w="100" w:type="dxa"/>
              <w:left w:w="100" w:type="dxa"/>
              <w:bottom w:w="100" w:type="dxa"/>
              <w:right w:w="100" w:type="dxa"/>
            </w:tcMar>
          </w:tcPr>
          <w:p w14:paraId="37537CC2" w14:textId="047E284D" w:rsidR="009879AC" w:rsidRPr="00954F43" w:rsidRDefault="009879AC" w:rsidP="00BD451D">
            <w:pPr>
              <w:widowControl w:val="0"/>
              <w:rPr>
                <w:rFonts w:ascii="Museo Sans 300" w:hAnsi="Museo Sans 300"/>
              </w:rPr>
            </w:pPr>
            <w:r w:rsidRPr="00954F43">
              <w:rPr>
                <w:rFonts w:ascii="Museo Sans 300" w:hAnsi="Museo Sans 300"/>
              </w:rPr>
              <w:t>8.5</w:t>
            </w:r>
            <w:r w:rsidR="007F2D8D">
              <w:rPr>
                <w:rFonts w:ascii="Museo Sans 300" w:hAnsi="Museo Sans 300"/>
              </w:rPr>
              <w:t xml:space="preserve"> </w:t>
            </w:r>
            <w:r w:rsidRPr="00954F43">
              <w:rPr>
                <w:rFonts w:ascii="Museo Sans 300" w:hAnsi="Museo Sans 300"/>
              </w:rPr>
              <w:t>Use Models to Add</w:t>
            </w:r>
          </w:p>
        </w:tc>
        <w:tc>
          <w:tcPr>
            <w:tcW w:w="1080" w:type="dxa"/>
            <w:tcMar>
              <w:top w:w="100" w:type="dxa"/>
              <w:left w:w="100" w:type="dxa"/>
              <w:bottom w:w="100" w:type="dxa"/>
              <w:right w:w="100" w:type="dxa"/>
            </w:tcMar>
          </w:tcPr>
          <w:p w14:paraId="18E5E031" w14:textId="489F5B74"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5D676BE"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F9620AD" w14:textId="77777777" w:rsidR="009879AC" w:rsidRPr="00954F43" w:rsidRDefault="009879AC" w:rsidP="00BD451D">
            <w:pPr>
              <w:rPr>
                <w:rFonts w:ascii="Museo Sans 300" w:hAnsi="Museo Sans 300"/>
              </w:rPr>
            </w:pPr>
          </w:p>
        </w:tc>
      </w:tr>
      <w:tr w:rsidR="009879AC" w:rsidRPr="00954F43" w14:paraId="7C840327" w14:textId="77777777" w:rsidTr="007F2D8D">
        <w:tc>
          <w:tcPr>
            <w:tcW w:w="3130" w:type="dxa"/>
            <w:tcMar>
              <w:top w:w="100" w:type="dxa"/>
              <w:left w:w="100" w:type="dxa"/>
              <w:bottom w:w="100" w:type="dxa"/>
              <w:right w:w="100" w:type="dxa"/>
            </w:tcMar>
          </w:tcPr>
          <w:p w14:paraId="140C2C1F" w14:textId="0C4538D6" w:rsidR="009879AC" w:rsidRPr="00954F43" w:rsidRDefault="009879AC" w:rsidP="00BD451D">
            <w:pPr>
              <w:widowControl w:val="0"/>
              <w:rPr>
                <w:rFonts w:ascii="Museo Sans 300" w:hAnsi="Museo Sans 300"/>
              </w:rPr>
            </w:pPr>
            <w:r w:rsidRPr="00954F43">
              <w:rPr>
                <w:rFonts w:ascii="Museo Sans 300" w:hAnsi="Museo Sans 300"/>
              </w:rPr>
              <w:t>8.6</w:t>
            </w:r>
            <w:r w:rsidR="007F2D8D">
              <w:rPr>
                <w:rFonts w:ascii="Museo Sans 300" w:hAnsi="Museo Sans 300"/>
              </w:rPr>
              <w:t xml:space="preserve"> </w:t>
            </w:r>
            <w:r w:rsidRPr="00954F43">
              <w:rPr>
                <w:rFonts w:ascii="Museo Sans 300" w:hAnsi="Museo Sans 300"/>
              </w:rPr>
              <w:t>Make Ten to Add</w:t>
            </w:r>
          </w:p>
        </w:tc>
        <w:tc>
          <w:tcPr>
            <w:tcW w:w="1080" w:type="dxa"/>
            <w:tcMar>
              <w:top w:w="100" w:type="dxa"/>
              <w:left w:w="100" w:type="dxa"/>
              <w:bottom w:w="100" w:type="dxa"/>
              <w:right w:w="100" w:type="dxa"/>
            </w:tcMar>
          </w:tcPr>
          <w:p w14:paraId="3205666C"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143709D0" w14:textId="77777777" w:rsidR="009879AC" w:rsidRPr="00954F43" w:rsidRDefault="009879AC" w:rsidP="00BD451D">
            <w:pPr>
              <w:rPr>
                <w:rFonts w:ascii="Museo Sans 300" w:hAnsi="Museo Sans 300"/>
              </w:rPr>
            </w:pPr>
            <w:r w:rsidRPr="00954F43">
              <w:rPr>
                <w:rFonts w:ascii="Museo Sans 300" w:hAnsi="Museo Sans 300"/>
              </w:rPr>
              <w:t>Extend this lesson to 2 days.</w:t>
            </w:r>
          </w:p>
          <w:p w14:paraId="1E803C78" w14:textId="77777777" w:rsidR="009879AC" w:rsidRPr="00954F43" w:rsidRDefault="009879AC" w:rsidP="00BD451D">
            <w:pPr>
              <w:rPr>
                <w:rFonts w:ascii="Museo Sans 300" w:hAnsi="Museo Sans 300"/>
              </w:rPr>
            </w:pPr>
          </w:p>
          <w:p w14:paraId="389C7B25" w14:textId="77777777" w:rsidR="009879AC" w:rsidRPr="00954F43" w:rsidRDefault="009879AC" w:rsidP="00BD451D">
            <w:pPr>
              <w:rPr>
                <w:rFonts w:ascii="Museo Sans 300" w:hAnsi="Museo Sans 300"/>
              </w:rPr>
            </w:pPr>
            <w:r w:rsidRPr="00954F43">
              <w:rPr>
                <w:rFonts w:ascii="Museo Sans 300" w:hAnsi="Museo Sans 300"/>
              </w:rPr>
              <w:t>Additional Resource:</w:t>
            </w:r>
          </w:p>
          <w:p w14:paraId="662D1314" w14:textId="77777777" w:rsidR="009879AC" w:rsidRPr="00954F43" w:rsidRDefault="00063302" w:rsidP="00BD451D">
            <w:pPr>
              <w:rPr>
                <w:rFonts w:ascii="Museo Sans 300" w:hAnsi="Museo Sans 300"/>
              </w:rPr>
            </w:pPr>
            <w:hyperlink r:id="rId31">
              <w:r w:rsidR="009879AC" w:rsidRPr="00954F43">
                <w:rPr>
                  <w:rFonts w:ascii="Museo Sans 300" w:hAnsi="Museo Sans 300"/>
                  <w:color w:val="1155CC"/>
                  <w:u w:val="single"/>
                </w:rPr>
                <w:t>Illustrative Mathematics, Ford and Logan</w:t>
              </w:r>
            </w:hyperlink>
          </w:p>
        </w:tc>
        <w:tc>
          <w:tcPr>
            <w:tcW w:w="5940" w:type="dxa"/>
            <w:tcMar>
              <w:top w:w="100" w:type="dxa"/>
              <w:left w:w="100" w:type="dxa"/>
              <w:bottom w:w="100" w:type="dxa"/>
              <w:right w:w="100" w:type="dxa"/>
            </w:tcMar>
          </w:tcPr>
          <w:p w14:paraId="6A41E1E5" w14:textId="56E8819D" w:rsidR="009879AC" w:rsidRPr="00954F43" w:rsidRDefault="009879AC" w:rsidP="00BD451D">
            <w:pPr>
              <w:rPr>
                <w:rFonts w:ascii="Museo Sans 300" w:hAnsi="Museo Sans 300"/>
              </w:rPr>
            </w:pPr>
            <w:r w:rsidRPr="00954F43">
              <w:rPr>
                <w:rFonts w:ascii="Museo Sans 300" w:hAnsi="Museo Sans 300"/>
              </w:rPr>
              <w:t xml:space="preserve">This is </w:t>
            </w:r>
            <w:r w:rsidR="005E3B10">
              <w:rPr>
                <w:rFonts w:ascii="Museo Sans 300" w:hAnsi="Museo Sans 300"/>
              </w:rPr>
              <w:t>M</w:t>
            </w:r>
            <w:r w:rsidRPr="00954F43">
              <w:rPr>
                <w:rFonts w:ascii="Museo Sans 300" w:hAnsi="Museo Sans 300"/>
              </w:rPr>
              <w:t xml:space="preserve">ajor </w:t>
            </w:r>
            <w:r w:rsidR="005E3B10">
              <w:rPr>
                <w:rFonts w:ascii="Museo Sans 300" w:hAnsi="Museo Sans 300"/>
              </w:rPr>
              <w:t>W</w:t>
            </w:r>
            <w:r w:rsidRPr="00954F43">
              <w:rPr>
                <w:rFonts w:ascii="Museo Sans 300" w:hAnsi="Museo Sans 300"/>
              </w:rPr>
              <w:t>ork of the grade and the first time students have to compose ones to make a ten (1.NBT.C.4).</w:t>
            </w:r>
          </w:p>
        </w:tc>
      </w:tr>
      <w:tr w:rsidR="009879AC" w:rsidRPr="00954F43" w14:paraId="7C073937" w14:textId="77777777" w:rsidTr="007F2D8D">
        <w:tc>
          <w:tcPr>
            <w:tcW w:w="3130" w:type="dxa"/>
            <w:tcMar>
              <w:top w:w="100" w:type="dxa"/>
              <w:left w:w="100" w:type="dxa"/>
              <w:bottom w:w="100" w:type="dxa"/>
              <w:right w:w="100" w:type="dxa"/>
            </w:tcMar>
          </w:tcPr>
          <w:p w14:paraId="313D5F94" w14:textId="23BDC53A" w:rsidR="009879AC" w:rsidRPr="00954F43" w:rsidRDefault="009879AC" w:rsidP="00BD451D">
            <w:pPr>
              <w:widowControl w:val="0"/>
              <w:rPr>
                <w:rFonts w:ascii="Museo Sans 300" w:hAnsi="Museo Sans 300"/>
              </w:rPr>
            </w:pPr>
            <w:r w:rsidRPr="00954F43">
              <w:rPr>
                <w:rFonts w:ascii="Museo Sans 300" w:hAnsi="Museo Sans 300"/>
              </w:rPr>
              <w:t>8.7</w:t>
            </w:r>
            <w:r w:rsidR="007F2D8D">
              <w:rPr>
                <w:rFonts w:ascii="Museo Sans 300" w:hAnsi="Museo Sans 300"/>
              </w:rPr>
              <w:t xml:space="preserve"> </w:t>
            </w:r>
            <w:r w:rsidRPr="00954F43">
              <w:rPr>
                <w:rFonts w:ascii="Museo Sans 300" w:hAnsi="Museo Sans 300"/>
              </w:rPr>
              <w:t>Use Place Value to Add</w:t>
            </w:r>
          </w:p>
        </w:tc>
        <w:tc>
          <w:tcPr>
            <w:tcW w:w="1080" w:type="dxa"/>
            <w:tcMar>
              <w:top w:w="100" w:type="dxa"/>
              <w:left w:w="100" w:type="dxa"/>
              <w:bottom w:w="100" w:type="dxa"/>
              <w:right w:w="100" w:type="dxa"/>
            </w:tcMar>
          </w:tcPr>
          <w:p w14:paraId="1A886D3C" w14:textId="0370E30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ED360AC"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E30AA70" w14:textId="77777777" w:rsidR="009879AC" w:rsidRPr="00954F43" w:rsidRDefault="009879AC" w:rsidP="00BD451D">
            <w:pPr>
              <w:rPr>
                <w:rFonts w:ascii="Museo Sans 300" w:hAnsi="Museo Sans 300"/>
              </w:rPr>
            </w:pPr>
          </w:p>
        </w:tc>
      </w:tr>
      <w:tr w:rsidR="009879AC" w:rsidRPr="00954F43" w14:paraId="3382B027" w14:textId="77777777" w:rsidTr="007F2D8D">
        <w:tc>
          <w:tcPr>
            <w:tcW w:w="3130" w:type="dxa"/>
            <w:tcMar>
              <w:top w:w="100" w:type="dxa"/>
              <w:left w:w="100" w:type="dxa"/>
              <w:bottom w:w="100" w:type="dxa"/>
              <w:right w:w="100" w:type="dxa"/>
            </w:tcMar>
          </w:tcPr>
          <w:p w14:paraId="55981111" w14:textId="450483F6" w:rsidR="009879AC" w:rsidRPr="00954F43" w:rsidRDefault="009879AC" w:rsidP="00BD451D">
            <w:pPr>
              <w:widowControl w:val="0"/>
              <w:rPr>
                <w:rFonts w:ascii="Museo Sans 300" w:hAnsi="Museo Sans 300"/>
              </w:rPr>
            </w:pPr>
            <w:r w:rsidRPr="00954F43">
              <w:rPr>
                <w:rFonts w:ascii="Museo Sans 300" w:hAnsi="Museo Sans 300"/>
              </w:rPr>
              <w:t>8.8</w:t>
            </w:r>
            <w:r w:rsidR="007F2D8D">
              <w:rPr>
                <w:rFonts w:ascii="Museo Sans 300" w:hAnsi="Museo Sans 300"/>
              </w:rPr>
              <w:t xml:space="preserve"> </w:t>
            </w:r>
            <w:r w:rsidRPr="00954F43">
              <w:rPr>
                <w:rFonts w:ascii="Museo Sans 300" w:hAnsi="Museo Sans 300"/>
              </w:rPr>
              <w:t>Addition Word Problems</w:t>
            </w:r>
          </w:p>
        </w:tc>
        <w:tc>
          <w:tcPr>
            <w:tcW w:w="1080" w:type="dxa"/>
            <w:tcMar>
              <w:top w:w="100" w:type="dxa"/>
              <w:left w:w="100" w:type="dxa"/>
              <w:bottom w:w="100" w:type="dxa"/>
              <w:right w:w="100" w:type="dxa"/>
            </w:tcMar>
          </w:tcPr>
          <w:p w14:paraId="45D3950A" w14:textId="591D5033"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1096EA2"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1E61A10" w14:textId="77777777" w:rsidR="009879AC" w:rsidRPr="00954F43" w:rsidRDefault="009879AC" w:rsidP="00BD451D">
            <w:pPr>
              <w:rPr>
                <w:rFonts w:ascii="Museo Sans 300" w:hAnsi="Museo Sans 300"/>
              </w:rPr>
            </w:pPr>
          </w:p>
        </w:tc>
      </w:tr>
      <w:tr w:rsidR="009879AC" w:rsidRPr="00954F43" w14:paraId="2614EE6A" w14:textId="77777777" w:rsidTr="007F2D8D">
        <w:tc>
          <w:tcPr>
            <w:tcW w:w="3130" w:type="dxa"/>
            <w:tcMar>
              <w:top w:w="100" w:type="dxa"/>
              <w:left w:w="100" w:type="dxa"/>
              <w:bottom w:w="100" w:type="dxa"/>
              <w:right w:w="100" w:type="dxa"/>
            </w:tcMar>
          </w:tcPr>
          <w:p w14:paraId="75B30E2E" w14:textId="1FC99657" w:rsidR="009879AC" w:rsidRPr="00954F43" w:rsidRDefault="009879AC" w:rsidP="00BD451D">
            <w:pPr>
              <w:widowControl w:val="0"/>
              <w:rPr>
                <w:rFonts w:ascii="Museo Sans 300" w:hAnsi="Museo Sans 300"/>
              </w:rPr>
            </w:pPr>
            <w:r w:rsidRPr="00954F43">
              <w:rPr>
                <w:rFonts w:ascii="Museo Sans 300" w:hAnsi="Museo Sans 300"/>
              </w:rPr>
              <w:t>8.9</w:t>
            </w:r>
            <w:r w:rsidR="007F2D8D">
              <w:rPr>
                <w:rFonts w:ascii="Museo Sans 300" w:hAnsi="Museo Sans 300"/>
              </w:rPr>
              <w:t xml:space="preserve"> </w:t>
            </w:r>
            <w:r w:rsidRPr="00954F43">
              <w:rPr>
                <w:rFonts w:ascii="Museo Sans 300" w:hAnsi="Museo Sans 300"/>
              </w:rPr>
              <w:t>Related Addition and Subtraction</w:t>
            </w:r>
          </w:p>
        </w:tc>
        <w:tc>
          <w:tcPr>
            <w:tcW w:w="1080" w:type="dxa"/>
            <w:tcMar>
              <w:top w:w="100" w:type="dxa"/>
              <w:left w:w="100" w:type="dxa"/>
              <w:bottom w:w="100" w:type="dxa"/>
              <w:right w:w="100" w:type="dxa"/>
            </w:tcMar>
          </w:tcPr>
          <w:p w14:paraId="7133E7CE" w14:textId="473DAA5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F50B5A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655D68F" w14:textId="77777777" w:rsidR="009879AC" w:rsidRPr="00954F43" w:rsidRDefault="009879AC" w:rsidP="00BD451D">
            <w:pPr>
              <w:rPr>
                <w:rFonts w:ascii="Museo Sans 300" w:hAnsi="Museo Sans 300"/>
              </w:rPr>
            </w:pPr>
          </w:p>
        </w:tc>
      </w:tr>
      <w:tr w:rsidR="009879AC" w:rsidRPr="00954F43" w14:paraId="713C88C7" w14:textId="77777777" w:rsidTr="007F2D8D">
        <w:tc>
          <w:tcPr>
            <w:tcW w:w="3130" w:type="dxa"/>
            <w:tcMar>
              <w:top w:w="100" w:type="dxa"/>
              <w:left w:w="100" w:type="dxa"/>
              <w:bottom w:w="100" w:type="dxa"/>
              <w:right w:w="100" w:type="dxa"/>
            </w:tcMar>
          </w:tcPr>
          <w:p w14:paraId="1F812C97" w14:textId="7D506EB0" w:rsidR="009879AC" w:rsidRPr="00954F43" w:rsidRDefault="009879AC" w:rsidP="00BD451D">
            <w:pPr>
              <w:widowControl w:val="0"/>
              <w:rPr>
                <w:rFonts w:ascii="Museo Sans 300" w:hAnsi="Museo Sans 300"/>
              </w:rPr>
            </w:pPr>
            <w:r w:rsidRPr="00954F43">
              <w:rPr>
                <w:rFonts w:ascii="Museo Sans 300" w:hAnsi="Museo Sans 300"/>
              </w:rPr>
              <w:t>8.10</w:t>
            </w:r>
            <w:r w:rsidR="007F2D8D">
              <w:rPr>
                <w:rFonts w:ascii="Museo Sans 300" w:hAnsi="Museo Sans 300"/>
              </w:rPr>
              <w:t xml:space="preserve"> </w:t>
            </w:r>
            <w:r w:rsidRPr="00954F43">
              <w:rPr>
                <w:rFonts w:ascii="Museo Sans 300" w:hAnsi="Museo Sans 300"/>
              </w:rPr>
              <w:t>Practice Addition and Subtraction</w:t>
            </w:r>
          </w:p>
        </w:tc>
        <w:tc>
          <w:tcPr>
            <w:tcW w:w="1080" w:type="dxa"/>
            <w:tcMar>
              <w:top w:w="100" w:type="dxa"/>
              <w:left w:w="100" w:type="dxa"/>
              <w:bottom w:w="100" w:type="dxa"/>
              <w:right w:w="100" w:type="dxa"/>
            </w:tcMar>
          </w:tcPr>
          <w:p w14:paraId="39986948" w14:textId="3BFB0FC5"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70BD37D"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BBD1E35" w14:textId="77777777" w:rsidR="009879AC" w:rsidRPr="00954F43" w:rsidRDefault="009879AC" w:rsidP="00BD451D">
            <w:pPr>
              <w:rPr>
                <w:rFonts w:ascii="Museo Sans 300" w:hAnsi="Museo Sans 300"/>
              </w:rPr>
            </w:pPr>
          </w:p>
        </w:tc>
      </w:tr>
    </w:tbl>
    <w:p w14:paraId="0280007F" w14:textId="77777777" w:rsidR="009879AC" w:rsidRDefault="009879AC" w:rsidP="009879AC">
      <w:pPr>
        <w:rPr>
          <w:rFonts w:ascii="Museo Sans 300" w:hAnsi="Museo Sans 300"/>
        </w:rPr>
      </w:pPr>
    </w:p>
    <w:p w14:paraId="1CEF5590" w14:textId="77777777" w:rsidR="008225D7" w:rsidRPr="00954F43" w:rsidRDefault="008225D7" w:rsidP="009879AC">
      <w:pPr>
        <w:rPr>
          <w:rFonts w:ascii="Museo Sans 300" w:hAnsi="Museo Sans 300"/>
        </w:rPr>
      </w:pPr>
    </w:p>
    <w:tbl>
      <w:tblPr>
        <w:tblW w:w="14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800"/>
        <w:gridCol w:w="5940"/>
      </w:tblGrid>
      <w:tr w:rsidR="00350295" w:rsidRPr="00954F43" w14:paraId="0B547C74" w14:textId="77777777" w:rsidTr="007F2D8D">
        <w:trPr>
          <w:cantSplit/>
          <w:trHeight w:val="438"/>
        </w:trPr>
        <w:tc>
          <w:tcPr>
            <w:tcW w:w="8810" w:type="dxa"/>
            <w:gridSpan w:val="2"/>
            <w:shd w:val="clear" w:color="auto" w:fill="B7BDBA"/>
            <w:tcMar>
              <w:top w:w="100" w:type="dxa"/>
              <w:left w:w="100" w:type="dxa"/>
              <w:bottom w:w="100" w:type="dxa"/>
              <w:right w:w="100" w:type="dxa"/>
            </w:tcMar>
          </w:tcPr>
          <w:p w14:paraId="1EF78661" w14:textId="52F5A8A8"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83840" behindDoc="0" locked="0" layoutInCell="1" allowOverlap="1" wp14:anchorId="433727CC" wp14:editId="339C2EE1">
                  <wp:simplePos x="914400" y="4322618"/>
                  <wp:positionH relativeFrom="margin">
                    <wp:align>left</wp:align>
                  </wp:positionH>
                  <wp:positionV relativeFrom="margin">
                    <wp:align>top</wp:align>
                  </wp:positionV>
                  <wp:extent cx="264795" cy="264795"/>
                  <wp:effectExtent l="0" t="0" r="1905" b="1905"/>
                  <wp:wrapSquare wrapText="bothSides"/>
                  <wp:docPr id="2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F2D8D">
              <w:rPr>
                <w:rFonts w:ascii="Museo Sans 300" w:hAnsi="Museo Sans 300"/>
                <w:b/>
              </w:rPr>
              <w:t xml:space="preserve">8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18EB0611" w14:textId="5F595EB7" w:rsidR="00350295" w:rsidRPr="00954F43" w:rsidRDefault="00221603"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2D6AB58F" w14:textId="77777777" w:rsidTr="007F2D8D">
        <w:trPr>
          <w:gridBefore w:val="1"/>
          <w:wBefore w:w="10" w:type="dxa"/>
          <w:trHeight w:val="420"/>
        </w:trPr>
        <w:tc>
          <w:tcPr>
            <w:tcW w:w="8800" w:type="dxa"/>
            <w:tcMar>
              <w:top w:w="100" w:type="dxa"/>
              <w:left w:w="100" w:type="dxa"/>
              <w:bottom w:w="100" w:type="dxa"/>
              <w:right w:w="100" w:type="dxa"/>
            </w:tcMar>
          </w:tcPr>
          <w:p w14:paraId="5A6AF2AA" w14:textId="27922B60"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53EC5AF8" w14:textId="77777777" w:rsidR="009879AC" w:rsidRPr="00954F43" w:rsidRDefault="009879AC" w:rsidP="00BD451D">
            <w:pPr>
              <w:rPr>
                <w:rFonts w:ascii="Museo Sans 300" w:hAnsi="Museo Sans 300"/>
              </w:rPr>
            </w:pPr>
          </w:p>
        </w:tc>
      </w:tr>
    </w:tbl>
    <w:p w14:paraId="71C40424" w14:textId="73BFD178" w:rsidR="009838DA" w:rsidRDefault="009838DA" w:rsidP="009879AC">
      <w:pPr>
        <w:spacing w:after="160" w:line="259" w:lineRule="auto"/>
        <w:rPr>
          <w:rFonts w:ascii="Museo Sans 300" w:hAnsi="Museo Sans 300"/>
        </w:rPr>
      </w:pPr>
    </w:p>
    <w:p w14:paraId="1B0040BA" w14:textId="7C6E6DAA" w:rsidR="009879AC" w:rsidRPr="00954F43" w:rsidRDefault="009838DA" w:rsidP="009879AC">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2EE4F041" w14:textId="77777777" w:rsidTr="00E41EDA">
        <w:trPr>
          <w:cantSplit/>
          <w:trHeight w:val="420"/>
        </w:trPr>
        <w:tc>
          <w:tcPr>
            <w:tcW w:w="14400" w:type="dxa"/>
            <w:gridSpan w:val="4"/>
            <w:shd w:val="clear" w:color="auto" w:fill="B7BDBA"/>
            <w:tcMar>
              <w:top w:w="100" w:type="dxa"/>
              <w:left w:w="100" w:type="dxa"/>
              <w:bottom w:w="100" w:type="dxa"/>
              <w:right w:w="100" w:type="dxa"/>
            </w:tcMar>
          </w:tcPr>
          <w:p w14:paraId="07DFC714"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9:  Measurement</w:t>
            </w:r>
          </w:p>
        </w:tc>
      </w:tr>
      <w:tr w:rsidR="009879AC" w:rsidRPr="00954F43" w14:paraId="3EEF5ABE" w14:textId="77777777" w:rsidTr="00E41EDA">
        <w:trPr>
          <w:cantSplit/>
        </w:trPr>
        <w:tc>
          <w:tcPr>
            <w:tcW w:w="2790" w:type="dxa"/>
            <w:shd w:val="clear" w:color="auto" w:fill="B7BDBA"/>
            <w:tcMar>
              <w:top w:w="100" w:type="dxa"/>
              <w:left w:w="100" w:type="dxa"/>
              <w:bottom w:w="100" w:type="dxa"/>
              <w:right w:w="100" w:type="dxa"/>
            </w:tcMar>
          </w:tcPr>
          <w:p w14:paraId="1FE1CAFA"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343498BC"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60D43BD0"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49077A65"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4BDE8CB4" w14:textId="77777777" w:rsidTr="00E41EDA">
        <w:trPr>
          <w:cantSplit/>
        </w:trPr>
        <w:tc>
          <w:tcPr>
            <w:tcW w:w="2790" w:type="dxa"/>
            <w:tcMar>
              <w:top w:w="100" w:type="dxa"/>
              <w:left w:w="100" w:type="dxa"/>
              <w:bottom w:w="100" w:type="dxa"/>
              <w:right w:w="100" w:type="dxa"/>
            </w:tcMar>
          </w:tcPr>
          <w:p w14:paraId="630109D5" w14:textId="78466A97" w:rsidR="009879AC" w:rsidRPr="00954F43" w:rsidRDefault="009879AC" w:rsidP="00BD451D">
            <w:pPr>
              <w:widowControl w:val="0"/>
              <w:rPr>
                <w:rFonts w:ascii="Museo Sans 300" w:hAnsi="Museo Sans 300"/>
              </w:rPr>
            </w:pPr>
            <w:r w:rsidRPr="00954F43">
              <w:rPr>
                <w:rFonts w:ascii="Museo Sans 300" w:hAnsi="Museo Sans 300"/>
              </w:rPr>
              <w:t>9.1</w:t>
            </w:r>
            <w:r w:rsidR="007F2D8D">
              <w:rPr>
                <w:rFonts w:ascii="Museo Sans 300" w:hAnsi="Museo Sans 300"/>
              </w:rPr>
              <w:t xml:space="preserve"> </w:t>
            </w:r>
            <w:r w:rsidRPr="00954F43">
              <w:rPr>
                <w:rFonts w:ascii="Museo Sans 300" w:hAnsi="Museo Sans 300"/>
              </w:rPr>
              <w:t>Order Length</w:t>
            </w:r>
          </w:p>
        </w:tc>
        <w:tc>
          <w:tcPr>
            <w:tcW w:w="1080" w:type="dxa"/>
            <w:tcMar>
              <w:top w:w="100" w:type="dxa"/>
              <w:left w:w="100" w:type="dxa"/>
              <w:bottom w:w="100" w:type="dxa"/>
              <w:right w:w="100" w:type="dxa"/>
            </w:tcMar>
          </w:tcPr>
          <w:p w14:paraId="39E3154F" w14:textId="6423701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7B544E0"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02022A9" w14:textId="77777777" w:rsidR="009879AC" w:rsidRPr="00954F43" w:rsidRDefault="009879AC" w:rsidP="00BD451D">
            <w:pPr>
              <w:rPr>
                <w:rFonts w:ascii="Museo Sans 300" w:hAnsi="Museo Sans 300"/>
              </w:rPr>
            </w:pPr>
          </w:p>
        </w:tc>
      </w:tr>
      <w:tr w:rsidR="009879AC" w:rsidRPr="00954F43" w14:paraId="606518B6" w14:textId="77777777" w:rsidTr="00E41EDA">
        <w:trPr>
          <w:cantSplit/>
        </w:trPr>
        <w:tc>
          <w:tcPr>
            <w:tcW w:w="2790" w:type="dxa"/>
            <w:tcMar>
              <w:top w:w="100" w:type="dxa"/>
              <w:left w:w="100" w:type="dxa"/>
              <w:bottom w:w="100" w:type="dxa"/>
              <w:right w:w="100" w:type="dxa"/>
            </w:tcMar>
          </w:tcPr>
          <w:p w14:paraId="62639E92" w14:textId="40A5DCE3" w:rsidR="009879AC" w:rsidRPr="00954F43" w:rsidRDefault="009879AC" w:rsidP="00BD451D">
            <w:pPr>
              <w:widowControl w:val="0"/>
              <w:rPr>
                <w:rFonts w:ascii="Museo Sans 300" w:hAnsi="Museo Sans 300"/>
              </w:rPr>
            </w:pPr>
            <w:r w:rsidRPr="00954F43">
              <w:rPr>
                <w:rFonts w:ascii="Museo Sans 300" w:hAnsi="Museo Sans 300"/>
              </w:rPr>
              <w:t>9.2</w:t>
            </w:r>
            <w:r w:rsidR="007F2D8D">
              <w:rPr>
                <w:rFonts w:ascii="Museo Sans 300" w:hAnsi="Museo Sans 300"/>
              </w:rPr>
              <w:t xml:space="preserve"> </w:t>
            </w:r>
            <w:r w:rsidRPr="00954F43">
              <w:rPr>
                <w:rFonts w:ascii="Museo Sans 300" w:hAnsi="Museo Sans 300"/>
              </w:rPr>
              <w:t>Indirect</w:t>
            </w:r>
            <w:r w:rsidR="005E3B10">
              <w:rPr>
                <w:rFonts w:ascii="Museo Sans 300" w:hAnsi="Museo Sans 300"/>
              </w:rPr>
              <w:t xml:space="preserve"> Measurement</w:t>
            </w:r>
          </w:p>
        </w:tc>
        <w:tc>
          <w:tcPr>
            <w:tcW w:w="1080" w:type="dxa"/>
            <w:tcMar>
              <w:top w:w="100" w:type="dxa"/>
              <w:left w:w="100" w:type="dxa"/>
              <w:bottom w:w="100" w:type="dxa"/>
              <w:right w:w="100" w:type="dxa"/>
            </w:tcMar>
          </w:tcPr>
          <w:p w14:paraId="22C7449F" w14:textId="489C5793"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1A04BB9"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D85C862" w14:textId="77777777" w:rsidR="009879AC" w:rsidRPr="00954F43" w:rsidRDefault="009879AC" w:rsidP="00BD451D">
            <w:pPr>
              <w:rPr>
                <w:rFonts w:ascii="Museo Sans 300" w:hAnsi="Museo Sans 300"/>
              </w:rPr>
            </w:pPr>
          </w:p>
        </w:tc>
      </w:tr>
      <w:tr w:rsidR="009879AC" w:rsidRPr="00954F43" w14:paraId="60D5F94F" w14:textId="77777777" w:rsidTr="00E41EDA">
        <w:trPr>
          <w:cantSplit/>
        </w:trPr>
        <w:tc>
          <w:tcPr>
            <w:tcW w:w="2790" w:type="dxa"/>
            <w:tcMar>
              <w:top w:w="100" w:type="dxa"/>
              <w:left w:w="100" w:type="dxa"/>
              <w:bottom w:w="100" w:type="dxa"/>
              <w:right w:w="100" w:type="dxa"/>
            </w:tcMar>
          </w:tcPr>
          <w:p w14:paraId="2C534BAE" w14:textId="4BC6EC57" w:rsidR="009879AC" w:rsidRPr="00954F43" w:rsidRDefault="009879AC" w:rsidP="00BD451D">
            <w:pPr>
              <w:widowControl w:val="0"/>
              <w:rPr>
                <w:rFonts w:ascii="Museo Sans 300" w:hAnsi="Museo Sans 300"/>
              </w:rPr>
            </w:pPr>
            <w:r w:rsidRPr="00954F43">
              <w:rPr>
                <w:rFonts w:ascii="Museo Sans 300" w:hAnsi="Museo Sans 300"/>
              </w:rPr>
              <w:t>9.3</w:t>
            </w:r>
            <w:r w:rsidR="007F2D8D">
              <w:rPr>
                <w:rFonts w:ascii="Museo Sans 300" w:hAnsi="Museo Sans 300"/>
              </w:rPr>
              <w:t xml:space="preserve"> </w:t>
            </w:r>
            <w:r w:rsidRPr="00954F43">
              <w:rPr>
                <w:rFonts w:ascii="Museo Sans 300" w:hAnsi="Museo Sans 300"/>
              </w:rPr>
              <w:t>Use Nonstandard Units to Measure Length</w:t>
            </w:r>
          </w:p>
        </w:tc>
        <w:tc>
          <w:tcPr>
            <w:tcW w:w="1080" w:type="dxa"/>
            <w:tcMar>
              <w:top w:w="100" w:type="dxa"/>
              <w:left w:w="100" w:type="dxa"/>
              <w:bottom w:w="100" w:type="dxa"/>
              <w:right w:w="100" w:type="dxa"/>
            </w:tcMar>
          </w:tcPr>
          <w:p w14:paraId="128B17E6" w14:textId="7E5F2E75"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D20832E"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355777E" w14:textId="77777777" w:rsidR="009879AC" w:rsidRPr="00954F43" w:rsidRDefault="009879AC" w:rsidP="00BD451D">
            <w:pPr>
              <w:rPr>
                <w:rFonts w:ascii="Museo Sans 300" w:hAnsi="Museo Sans 300"/>
              </w:rPr>
            </w:pPr>
          </w:p>
        </w:tc>
      </w:tr>
      <w:tr w:rsidR="009879AC" w:rsidRPr="00954F43" w14:paraId="03969303" w14:textId="77777777" w:rsidTr="00E41EDA">
        <w:trPr>
          <w:cantSplit/>
        </w:trPr>
        <w:tc>
          <w:tcPr>
            <w:tcW w:w="2790" w:type="dxa"/>
            <w:tcMar>
              <w:top w:w="100" w:type="dxa"/>
              <w:left w:w="100" w:type="dxa"/>
              <w:bottom w:w="100" w:type="dxa"/>
              <w:right w:w="100" w:type="dxa"/>
            </w:tcMar>
          </w:tcPr>
          <w:p w14:paraId="66EEFB35" w14:textId="3C88743B" w:rsidR="009879AC" w:rsidRPr="00954F43" w:rsidRDefault="009879AC" w:rsidP="00BD451D">
            <w:pPr>
              <w:widowControl w:val="0"/>
              <w:rPr>
                <w:rFonts w:ascii="Museo Sans 300" w:hAnsi="Museo Sans 300"/>
              </w:rPr>
            </w:pPr>
            <w:r w:rsidRPr="00954F43">
              <w:rPr>
                <w:rFonts w:ascii="Museo Sans 300" w:hAnsi="Museo Sans 300"/>
              </w:rPr>
              <w:t>9.4</w:t>
            </w:r>
            <w:r w:rsidR="007F2D8D">
              <w:rPr>
                <w:rFonts w:ascii="Museo Sans 300" w:hAnsi="Museo Sans 300"/>
              </w:rPr>
              <w:t xml:space="preserve"> </w:t>
            </w:r>
            <w:r w:rsidRPr="00954F43">
              <w:rPr>
                <w:rFonts w:ascii="Museo Sans 300" w:hAnsi="Museo Sans 300"/>
              </w:rPr>
              <w:t>Make a Nonstandard Measuring Tool</w:t>
            </w:r>
          </w:p>
        </w:tc>
        <w:tc>
          <w:tcPr>
            <w:tcW w:w="1080" w:type="dxa"/>
            <w:tcMar>
              <w:top w:w="100" w:type="dxa"/>
              <w:left w:w="100" w:type="dxa"/>
              <w:bottom w:w="100" w:type="dxa"/>
              <w:right w:w="100" w:type="dxa"/>
            </w:tcMar>
          </w:tcPr>
          <w:p w14:paraId="7927FBF7" w14:textId="4AE47129"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DFA1929"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4EA3F90F" w14:textId="77777777" w:rsidR="009879AC" w:rsidRPr="00954F43" w:rsidRDefault="009879AC" w:rsidP="00BD451D">
            <w:pPr>
              <w:rPr>
                <w:rFonts w:ascii="Museo Sans 300" w:hAnsi="Museo Sans 300"/>
              </w:rPr>
            </w:pPr>
          </w:p>
        </w:tc>
      </w:tr>
      <w:tr w:rsidR="009879AC" w:rsidRPr="00954F43" w14:paraId="07B05735" w14:textId="77777777" w:rsidTr="00E41EDA">
        <w:trPr>
          <w:cantSplit/>
        </w:trPr>
        <w:tc>
          <w:tcPr>
            <w:tcW w:w="2790" w:type="dxa"/>
            <w:tcMar>
              <w:top w:w="100" w:type="dxa"/>
              <w:left w:w="100" w:type="dxa"/>
              <w:bottom w:w="100" w:type="dxa"/>
              <w:right w:w="100" w:type="dxa"/>
            </w:tcMar>
          </w:tcPr>
          <w:p w14:paraId="0CA0F617" w14:textId="7A115B17" w:rsidR="009879AC" w:rsidRPr="00954F43" w:rsidRDefault="009879AC" w:rsidP="00BD451D">
            <w:pPr>
              <w:widowControl w:val="0"/>
              <w:rPr>
                <w:rFonts w:ascii="Museo Sans 300" w:hAnsi="Museo Sans 300"/>
              </w:rPr>
            </w:pPr>
            <w:r w:rsidRPr="00954F43">
              <w:rPr>
                <w:rFonts w:ascii="Museo Sans 300" w:hAnsi="Museo Sans 300"/>
              </w:rPr>
              <w:t>9.5</w:t>
            </w:r>
            <w:r w:rsidR="007F2D8D">
              <w:rPr>
                <w:rFonts w:ascii="Museo Sans 300" w:hAnsi="Museo Sans 300"/>
              </w:rPr>
              <w:t xml:space="preserve"> </w:t>
            </w:r>
            <w:r w:rsidRPr="00954F43">
              <w:rPr>
                <w:rFonts w:ascii="Museo Sans 300" w:hAnsi="Museo Sans 300"/>
              </w:rPr>
              <w:t>Measure and Compare</w:t>
            </w:r>
          </w:p>
        </w:tc>
        <w:tc>
          <w:tcPr>
            <w:tcW w:w="1080" w:type="dxa"/>
            <w:tcMar>
              <w:top w:w="100" w:type="dxa"/>
              <w:left w:w="100" w:type="dxa"/>
              <w:bottom w:w="100" w:type="dxa"/>
              <w:right w:w="100" w:type="dxa"/>
            </w:tcMar>
          </w:tcPr>
          <w:p w14:paraId="160D8FD3" w14:textId="08A684C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1533F5C"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11B27E9F" w14:textId="77777777" w:rsidR="009879AC" w:rsidRPr="00954F43" w:rsidRDefault="009879AC" w:rsidP="00BD451D">
            <w:pPr>
              <w:ind w:left="45"/>
              <w:rPr>
                <w:rFonts w:ascii="Museo Sans 300" w:hAnsi="Museo Sans 300"/>
              </w:rPr>
            </w:pPr>
          </w:p>
        </w:tc>
      </w:tr>
      <w:tr w:rsidR="009879AC" w:rsidRPr="00954F43" w14:paraId="5944F7BF" w14:textId="77777777" w:rsidTr="00E41EDA">
        <w:trPr>
          <w:cantSplit/>
        </w:trPr>
        <w:tc>
          <w:tcPr>
            <w:tcW w:w="2790" w:type="dxa"/>
            <w:tcMar>
              <w:top w:w="100" w:type="dxa"/>
              <w:left w:w="100" w:type="dxa"/>
              <w:bottom w:w="100" w:type="dxa"/>
              <w:right w:w="100" w:type="dxa"/>
            </w:tcMar>
          </w:tcPr>
          <w:p w14:paraId="245F3E3B" w14:textId="6E8674BB" w:rsidR="009879AC" w:rsidRPr="00954F43" w:rsidRDefault="009879AC" w:rsidP="00BD451D">
            <w:pPr>
              <w:widowControl w:val="0"/>
              <w:rPr>
                <w:rFonts w:ascii="Museo Sans 300" w:hAnsi="Museo Sans 300"/>
              </w:rPr>
            </w:pPr>
            <w:r w:rsidRPr="00954F43">
              <w:rPr>
                <w:rFonts w:ascii="Museo Sans 300" w:hAnsi="Museo Sans 300"/>
              </w:rPr>
              <w:t>9.6</w:t>
            </w:r>
            <w:r w:rsidR="007F2D8D">
              <w:rPr>
                <w:rFonts w:ascii="Museo Sans 300" w:hAnsi="Museo Sans 300"/>
              </w:rPr>
              <w:t xml:space="preserve"> </w:t>
            </w:r>
            <w:r w:rsidRPr="00954F43">
              <w:rPr>
                <w:rFonts w:ascii="Museo Sans 300" w:hAnsi="Museo Sans 300"/>
              </w:rPr>
              <w:t>Time to the Hour</w:t>
            </w:r>
          </w:p>
        </w:tc>
        <w:tc>
          <w:tcPr>
            <w:tcW w:w="1080" w:type="dxa"/>
            <w:tcMar>
              <w:top w:w="100" w:type="dxa"/>
              <w:left w:w="100" w:type="dxa"/>
              <w:bottom w:w="100" w:type="dxa"/>
              <w:right w:w="100" w:type="dxa"/>
            </w:tcMar>
          </w:tcPr>
          <w:p w14:paraId="74E310C2" w14:textId="1038EC31"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606CC93"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0DE3050A" w14:textId="77777777" w:rsidR="009879AC" w:rsidRPr="00954F43" w:rsidRDefault="009879AC" w:rsidP="00BD451D">
            <w:pPr>
              <w:ind w:left="390" w:hanging="45"/>
              <w:rPr>
                <w:rFonts w:ascii="Museo Sans 300" w:hAnsi="Museo Sans 300"/>
              </w:rPr>
            </w:pPr>
          </w:p>
        </w:tc>
      </w:tr>
      <w:tr w:rsidR="009879AC" w:rsidRPr="00954F43" w14:paraId="1513557F" w14:textId="77777777" w:rsidTr="00E41EDA">
        <w:trPr>
          <w:cantSplit/>
        </w:trPr>
        <w:tc>
          <w:tcPr>
            <w:tcW w:w="2790" w:type="dxa"/>
            <w:tcMar>
              <w:top w:w="100" w:type="dxa"/>
              <w:left w:w="100" w:type="dxa"/>
              <w:bottom w:w="100" w:type="dxa"/>
              <w:right w:w="100" w:type="dxa"/>
            </w:tcMar>
          </w:tcPr>
          <w:p w14:paraId="6A8F32E6" w14:textId="23D397EA" w:rsidR="009879AC" w:rsidRPr="00954F43" w:rsidRDefault="009879AC" w:rsidP="00BD451D">
            <w:pPr>
              <w:widowControl w:val="0"/>
              <w:rPr>
                <w:rFonts w:ascii="Museo Sans 300" w:hAnsi="Museo Sans 300"/>
              </w:rPr>
            </w:pPr>
            <w:r w:rsidRPr="00954F43">
              <w:rPr>
                <w:rFonts w:ascii="Museo Sans 300" w:hAnsi="Museo Sans 300"/>
              </w:rPr>
              <w:t>9.7</w:t>
            </w:r>
            <w:r w:rsidR="007F2D8D">
              <w:rPr>
                <w:rFonts w:ascii="Museo Sans 300" w:hAnsi="Museo Sans 300"/>
              </w:rPr>
              <w:t xml:space="preserve"> </w:t>
            </w:r>
            <w:r w:rsidRPr="00954F43">
              <w:rPr>
                <w:rFonts w:ascii="Museo Sans 300" w:hAnsi="Museo Sans 300"/>
              </w:rPr>
              <w:t>Time to the Half Hour</w:t>
            </w:r>
          </w:p>
        </w:tc>
        <w:tc>
          <w:tcPr>
            <w:tcW w:w="1080" w:type="dxa"/>
            <w:tcMar>
              <w:top w:w="100" w:type="dxa"/>
              <w:left w:w="100" w:type="dxa"/>
              <w:bottom w:w="100" w:type="dxa"/>
              <w:right w:w="100" w:type="dxa"/>
            </w:tcMar>
          </w:tcPr>
          <w:p w14:paraId="12A07EB2" w14:textId="44A0A16D"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2291DAD"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6E64335C" w14:textId="77777777" w:rsidR="009879AC" w:rsidRPr="00954F43" w:rsidRDefault="009879AC" w:rsidP="00BD451D">
            <w:pPr>
              <w:ind w:left="390" w:hanging="45"/>
              <w:rPr>
                <w:rFonts w:ascii="Museo Sans 300" w:hAnsi="Museo Sans 300"/>
              </w:rPr>
            </w:pPr>
          </w:p>
        </w:tc>
      </w:tr>
      <w:tr w:rsidR="009879AC" w:rsidRPr="00954F43" w14:paraId="7DE31BCC" w14:textId="77777777" w:rsidTr="00E41EDA">
        <w:trPr>
          <w:cantSplit/>
        </w:trPr>
        <w:tc>
          <w:tcPr>
            <w:tcW w:w="2790" w:type="dxa"/>
            <w:tcMar>
              <w:top w:w="100" w:type="dxa"/>
              <w:left w:w="100" w:type="dxa"/>
              <w:bottom w:w="100" w:type="dxa"/>
              <w:right w:w="100" w:type="dxa"/>
            </w:tcMar>
          </w:tcPr>
          <w:p w14:paraId="6BC5DD64" w14:textId="1575AF78" w:rsidR="009879AC" w:rsidRPr="00954F43" w:rsidRDefault="009879AC" w:rsidP="00BD451D">
            <w:pPr>
              <w:widowControl w:val="0"/>
              <w:rPr>
                <w:rFonts w:ascii="Museo Sans 300" w:hAnsi="Museo Sans 300"/>
              </w:rPr>
            </w:pPr>
            <w:r w:rsidRPr="00954F43">
              <w:rPr>
                <w:rFonts w:ascii="Museo Sans 300" w:hAnsi="Museo Sans 300"/>
              </w:rPr>
              <w:t>9.8</w:t>
            </w:r>
            <w:r w:rsidR="007F2D8D">
              <w:rPr>
                <w:rFonts w:ascii="Museo Sans 300" w:hAnsi="Museo Sans 300"/>
              </w:rPr>
              <w:t xml:space="preserve"> </w:t>
            </w:r>
            <w:r w:rsidRPr="00954F43">
              <w:rPr>
                <w:rFonts w:ascii="Museo Sans 300" w:hAnsi="Museo Sans 300"/>
              </w:rPr>
              <w:t>Tell Time to the Hour and Half Hour</w:t>
            </w:r>
          </w:p>
        </w:tc>
        <w:tc>
          <w:tcPr>
            <w:tcW w:w="1080" w:type="dxa"/>
            <w:tcMar>
              <w:top w:w="100" w:type="dxa"/>
              <w:left w:w="100" w:type="dxa"/>
              <w:bottom w:w="100" w:type="dxa"/>
              <w:right w:w="100" w:type="dxa"/>
            </w:tcMar>
          </w:tcPr>
          <w:p w14:paraId="20CB2BE8" w14:textId="62DDC8A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D603062"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5E2CF5EB" w14:textId="77777777" w:rsidR="009879AC" w:rsidRPr="00954F43" w:rsidRDefault="009879AC" w:rsidP="00BD451D">
            <w:pPr>
              <w:ind w:left="390" w:hanging="45"/>
              <w:rPr>
                <w:rFonts w:ascii="Museo Sans 300" w:hAnsi="Museo Sans 300"/>
              </w:rPr>
            </w:pPr>
          </w:p>
        </w:tc>
      </w:tr>
      <w:tr w:rsidR="009879AC" w:rsidRPr="00954F43" w14:paraId="7E39C349" w14:textId="77777777" w:rsidTr="00E41EDA">
        <w:trPr>
          <w:cantSplit/>
        </w:trPr>
        <w:tc>
          <w:tcPr>
            <w:tcW w:w="2790" w:type="dxa"/>
            <w:tcMar>
              <w:top w:w="100" w:type="dxa"/>
              <w:left w:w="100" w:type="dxa"/>
              <w:bottom w:w="100" w:type="dxa"/>
              <w:right w:w="100" w:type="dxa"/>
            </w:tcMar>
          </w:tcPr>
          <w:p w14:paraId="190EA948" w14:textId="50D3D22F" w:rsidR="009879AC" w:rsidRPr="00954F43" w:rsidRDefault="009879AC" w:rsidP="00BD451D">
            <w:pPr>
              <w:widowControl w:val="0"/>
              <w:rPr>
                <w:rFonts w:ascii="Museo Sans 300" w:hAnsi="Museo Sans 300"/>
              </w:rPr>
            </w:pPr>
            <w:r w:rsidRPr="00954F43">
              <w:rPr>
                <w:rFonts w:ascii="Museo Sans 300" w:hAnsi="Museo Sans 300"/>
              </w:rPr>
              <w:t>9.9</w:t>
            </w:r>
            <w:r w:rsidR="007F2D8D">
              <w:rPr>
                <w:rFonts w:ascii="Museo Sans 300" w:hAnsi="Museo Sans 300"/>
              </w:rPr>
              <w:t xml:space="preserve"> </w:t>
            </w:r>
            <w:r w:rsidRPr="00954F43">
              <w:rPr>
                <w:rFonts w:ascii="Museo Sans 300" w:hAnsi="Museo Sans 300"/>
              </w:rPr>
              <w:t>Practice Time to the Hour and Half Hour</w:t>
            </w:r>
          </w:p>
        </w:tc>
        <w:tc>
          <w:tcPr>
            <w:tcW w:w="1080" w:type="dxa"/>
            <w:tcMar>
              <w:top w:w="100" w:type="dxa"/>
              <w:left w:w="100" w:type="dxa"/>
              <w:bottom w:w="100" w:type="dxa"/>
              <w:right w:w="100" w:type="dxa"/>
            </w:tcMar>
          </w:tcPr>
          <w:p w14:paraId="6280E09B" w14:textId="29A24F48"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5359605"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73C8ED05" w14:textId="77777777" w:rsidR="009879AC" w:rsidRPr="00954F43" w:rsidRDefault="009879AC" w:rsidP="00BD451D">
            <w:pPr>
              <w:ind w:left="390" w:hanging="45"/>
              <w:rPr>
                <w:rFonts w:ascii="Museo Sans 300" w:hAnsi="Museo Sans 300"/>
              </w:rPr>
            </w:pPr>
          </w:p>
        </w:tc>
      </w:tr>
    </w:tbl>
    <w:p w14:paraId="1CEBB738" w14:textId="77777777" w:rsidR="009879AC" w:rsidRDefault="009879AC" w:rsidP="009879AC">
      <w:pPr>
        <w:rPr>
          <w:rFonts w:ascii="Museo Sans 300" w:hAnsi="Museo Sans 300"/>
        </w:rPr>
      </w:pPr>
    </w:p>
    <w:p w14:paraId="65AB8C71"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230470AE" w14:textId="77777777" w:rsidTr="00E41EDA">
        <w:trPr>
          <w:cantSplit/>
          <w:trHeight w:val="438"/>
        </w:trPr>
        <w:tc>
          <w:tcPr>
            <w:tcW w:w="8470" w:type="dxa"/>
            <w:gridSpan w:val="2"/>
            <w:shd w:val="clear" w:color="auto" w:fill="B7BDBA"/>
            <w:tcMar>
              <w:top w:w="100" w:type="dxa"/>
              <w:left w:w="100" w:type="dxa"/>
              <w:bottom w:w="100" w:type="dxa"/>
              <w:right w:w="100" w:type="dxa"/>
            </w:tcMar>
          </w:tcPr>
          <w:p w14:paraId="5ED84CAF" w14:textId="69332ED6" w:rsidR="008225D7" w:rsidRPr="00954F43" w:rsidRDefault="008225D7" w:rsidP="00E5504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5888" behindDoc="0" locked="0" layoutInCell="1" allowOverlap="1" wp14:anchorId="7C638213" wp14:editId="52102621">
                  <wp:simplePos x="914400" y="4322618"/>
                  <wp:positionH relativeFrom="margin">
                    <wp:align>left</wp:align>
                  </wp:positionH>
                  <wp:positionV relativeFrom="margin">
                    <wp:align>top</wp:align>
                  </wp:positionV>
                  <wp:extent cx="264795" cy="264795"/>
                  <wp:effectExtent l="0" t="0" r="1905" b="1905"/>
                  <wp:wrapSquare wrapText="bothSides"/>
                  <wp:docPr id="2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Chapter</w:t>
            </w:r>
            <w:r w:rsidR="007F2D8D">
              <w:rPr>
                <w:rFonts w:ascii="Museo Sans 300" w:hAnsi="Museo Sans 300"/>
                <w:b/>
              </w:rPr>
              <w:t xml:space="preserve"> 9</w:t>
            </w:r>
            <w:r>
              <w:rPr>
                <w:rFonts w:ascii="Museo Sans 300" w:hAnsi="Museo Sans 300"/>
                <w:b/>
              </w:rPr>
              <w:t xml:space="preserve">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2B02BC74" w14:textId="6DA68C56" w:rsidR="008225D7" w:rsidRPr="00954F43" w:rsidRDefault="00221603" w:rsidP="00E55043">
            <w:pPr>
              <w:widowControl w:val="0"/>
              <w:spacing w:line="240" w:lineRule="auto"/>
              <w:rPr>
                <w:rFonts w:ascii="Museo Sans 300" w:hAnsi="Museo Sans 300"/>
                <w:b/>
              </w:rPr>
            </w:pPr>
            <w:r>
              <w:rPr>
                <w:rFonts w:ascii="Museo Sans 300" w:hAnsi="Museo Sans 300"/>
                <w:b/>
                <w:szCs w:val="28"/>
              </w:rPr>
              <w:t>Rationale</w:t>
            </w:r>
          </w:p>
        </w:tc>
      </w:tr>
      <w:tr w:rsidR="009879AC" w:rsidRPr="00954F43" w14:paraId="55447995" w14:textId="77777777" w:rsidTr="00E41EDA">
        <w:trPr>
          <w:gridBefore w:val="1"/>
          <w:wBefore w:w="10" w:type="dxa"/>
          <w:trHeight w:val="420"/>
        </w:trPr>
        <w:tc>
          <w:tcPr>
            <w:tcW w:w="8460" w:type="dxa"/>
            <w:tcMar>
              <w:top w:w="100" w:type="dxa"/>
              <w:left w:w="100" w:type="dxa"/>
              <w:bottom w:w="100" w:type="dxa"/>
              <w:right w:w="100" w:type="dxa"/>
            </w:tcMar>
          </w:tcPr>
          <w:p w14:paraId="6C9B69A2" w14:textId="5113ED32"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21304E9C" w14:textId="77777777" w:rsidR="009879AC" w:rsidRPr="00954F43" w:rsidRDefault="009879AC" w:rsidP="00BD451D">
            <w:pPr>
              <w:rPr>
                <w:rFonts w:ascii="Museo Sans 300" w:hAnsi="Museo Sans 300"/>
              </w:rPr>
            </w:pPr>
          </w:p>
        </w:tc>
      </w:tr>
    </w:tbl>
    <w:p w14:paraId="602B881C" w14:textId="548218DD" w:rsidR="00BC3887" w:rsidRDefault="00BC3887" w:rsidP="009838DA">
      <w:pPr>
        <w:rPr>
          <w:rFonts w:ascii="Museo Sans 300" w:hAnsi="Museo Sans 300"/>
        </w:rPr>
      </w:pPr>
    </w:p>
    <w:p w14:paraId="1E00B034" w14:textId="77777777" w:rsidR="00BC3887" w:rsidRDefault="00BC3887">
      <w:pPr>
        <w:spacing w:after="160" w:line="259" w:lineRule="auto"/>
        <w:rPr>
          <w:rFonts w:ascii="Museo Sans 300" w:hAnsi="Museo Sans 300"/>
        </w:rPr>
      </w:pPr>
      <w:r>
        <w:rPr>
          <w:rFonts w:ascii="Museo Sans 300" w:hAnsi="Museo Sans 300"/>
        </w:rPr>
        <w:br w:type="page"/>
      </w:r>
    </w:p>
    <w:p w14:paraId="26E9056E" w14:textId="77777777" w:rsidR="009879AC" w:rsidRPr="00954F43" w:rsidRDefault="009879AC" w:rsidP="009838DA">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19C3F8EA" w14:textId="77777777" w:rsidTr="00E41EDA">
        <w:trPr>
          <w:trHeight w:val="420"/>
        </w:trPr>
        <w:tc>
          <w:tcPr>
            <w:tcW w:w="14400" w:type="dxa"/>
            <w:gridSpan w:val="4"/>
            <w:shd w:val="clear" w:color="auto" w:fill="B7BDBA"/>
            <w:tcMar>
              <w:top w:w="100" w:type="dxa"/>
              <w:left w:w="100" w:type="dxa"/>
              <w:bottom w:w="100" w:type="dxa"/>
              <w:right w:w="100" w:type="dxa"/>
            </w:tcMar>
          </w:tcPr>
          <w:p w14:paraId="01118FBD"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t>Grade 1 / Chapter 10:  Represent Data</w:t>
            </w:r>
          </w:p>
        </w:tc>
      </w:tr>
      <w:tr w:rsidR="009879AC" w:rsidRPr="00954F43" w14:paraId="3C989CDA" w14:textId="77777777" w:rsidTr="00E41EDA">
        <w:tc>
          <w:tcPr>
            <w:tcW w:w="2790" w:type="dxa"/>
            <w:shd w:val="clear" w:color="auto" w:fill="B7BDBA"/>
            <w:tcMar>
              <w:top w:w="100" w:type="dxa"/>
              <w:left w:w="100" w:type="dxa"/>
              <w:bottom w:w="100" w:type="dxa"/>
              <w:right w:w="100" w:type="dxa"/>
            </w:tcMar>
          </w:tcPr>
          <w:p w14:paraId="0E30E5C7"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04EBCE30"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6551BCD2"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0BC5C163"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184C0583" w14:textId="77777777" w:rsidTr="00E41EDA">
        <w:tc>
          <w:tcPr>
            <w:tcW w:w="2790" w:type="dxa"/>
            <w:tcMar>
              <w:top w:w="100" w:type="dxa"/>
              <w:left w:w="100" w:type="dxa"/>
              <w:bottom w:w="100" w:type="dxa"/>
              <w:right w:w="100" w:type="dxa"/>
            </w:tcMar>
          </w:tcPr>
          <w:p w14:paraId="5CAAB697" w14:textId="0065A5F9" w:rsidR="009879AC" w:rsidRPr="00954F43" w:rsidRDefault="009879AC" w:rsidP="00BD451D">
            <w:pPr>
              <w:widowControl w:val="0"/>
              <w:rPr>
                <w:rFonts w:ascii="Museo Sans 300" w:hAnsi="Museo Sans 300"/>
              </w:rPr>
            </w:pPr>
            <w:r w:rsidRPr="00954F43">
              <w:rPr>
                <w:rFonts w:ascii="Museo Sans 300" w:hAnsi="Museo Sans 300"/>
              </w:rPr>
              <w:t>10.1</w:t>
            </w:r>
            <w:r w:rsidR="007F2D8D">
              <w:rPr>
                <w:rFonts w:ascii="Museo Sans 300" w:hAnsi="Museo Sans 300"/>
              </w:rPr>
              <w:t xml:space="preserve"> </w:t>
            </w:r>
            <w:r w:rsidRPr="00954F43">
              <w:rPr>
                <w:rFonts w:ascii="Museo Sans 300" w:hAnsi="Museo Sans 300"/>
              </w:rPr>
              <w:t>Read Picture Graphs</w:t>
            </w:r>
          </w:p>
        </w:tc>
        <w:tc>
          <w:tcPr>
            <w:tcW w:w="1080" w:type="dxa"/>
            <w:tcMar>
              <w:top w:w="100" w:type="dxa"/>
              <w:left w:w="100" w:type="dxa"/>
              <w:bottom w:w="100" w:type="dxa"/>
              <w:right w:w="100" w:type="dxa"/>
            </w:tcMar>
          </w:tcPr>
          <w:p w14:paraId="1C2BA9DB" w14:textId="6A2E8CC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21FF8B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F959398" w14:textId="77777777" w:rsidR="009879AC" w:rsidRPr="00954F43" w:rsidRDefault="009879AC" w:rsidP="00BD451D">
            <w:pPr>
              <w:rPr>
                <w:rFonts w:ascii="Museo Sans 300" w:hAnsi="Museo Sans 300"/>
              </w:rPr>
            </w:pPr>
          </w:p>
        </w:tc>
      </w:tr>
      <w:tr w:rsidR="009879AC" w:rsidRPr="00954F43" w14:paraId="1CD57C76" w14:textId="77777777" w:rsidTr="00E41EDA">
        <w:tc>
          <w:tcPr>
            <w:tcW w:w="2790" w:type="dxa"/>
            <w:tcMar>
              <w:top w:w="100" w:type="dxa"/>
              <w:left w:w="100" w:type="dxa"/>
              <w:bottom w:w="100" w:type="dxa"/>
              <w:right w:w="100" w:type="dxa"/>
            </w:tcMar>
          </w:tcPr>
          <w:p w14:paraId="3450E35F" w14:textId="5CD7F8BB" w:rsidR="009879AC" w:rsidRPr="00954F43" w:rsidRDefault="009879AC" w:rsidP="00BD451D">
            <w:pPr>
              <w:widowControl w:val="0"/>
              <w:rPr>
                <w:rFonts w:ascii="Museo Sans 300" w:hAnsi="Museo Sans 300"/>
              </w:rPr>
            </w:pPr>
            <w:r w:rsidRPr="00954F43">
              <w:rPr>
                <w:rFonts w:ascii="Museo Sans 300" w:hAnsi="Museo Sans 300"/>
              </w:rPr>
              <w:t>10.2</w:t>
            </w:r>
            <w:r w:rsidR="007F2D8D">
              <w:rPr>
                <w:rFonts w:ascii="Museo Sans 300" w:hAnsi="Museo Sans 300"/>
              </w:rPr>
              <w:t xml:space="preserve"> </w:t>
            </w:r>
            <w:r w:rsidRPr="00954F43">
              <w:rPr>
                <w:rFonts w:ascii="Museo Sans 300" w:hAnsi="Museo Sans 300"/>
              </w:rPr>
              <w:t>Make Picture Graphs</w:t>
            </w:r>
          </w:p>
        </w:tc>
        <w:tc>
          <w:tcPr>
            <w:tcW w:w="1080" w:type="dxa"/>
            <w:tcMar>
              <w:top w:w="100" w:type="dxa"/>
              <w:left w:w="100" w:type="dxa"/>
              <w:bottom w:w="100" w:type="dxa"/>
              <w:right w:w="100" w:type="dxa"/>
            </w:tcMar>
          </w:tcPr>
          <w:p w14:paraId="1E2F7500" w14:textId="7B537C7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DA85167"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D478C12" w14:textId="77777777" w:rsidR="009879AC" w:rsidRPr="00954F43" w:rsidRDefault="009879AC" w:rsidP="00BD451D">
            <w:pPr>
              <w:rPr>
                <w:rFonts w:ascii="Museo Sans 300" w:hAnsi="Museo Sans 300"/>
              </w:rPr>
            </w:pPr>
          </w:p>
        </w:tc>
      </w:tr>
      <w:tr w:rsidR="009879AC" w:rsidRPr="00954F43" w14:paraId="4197331D" w14:textId="77777777" w:rsidTr="00E41EDA">
        <w:tc>
          <w:tcPr>
            <w:tcW w:w="2790" w:type="dxa"/>
            <w:tcMar>
              <w:top w:w="100" w:type="dxa"/>
              <w:left w:w="100" w:type="dxa"/>
              <w:bottom w:w="100" w:type="dxa"/>
              <w:right w:w="100" w:type="dxa"/>
            </w:tcMar>
          </w:tcPr>
          <w:p w14:paraId="3E88F8BB" w14:textId="6CB576D8" w:rsidR="009879AC" w:rsidRPr="00954F43" w:rsidRDefault="009879AC" w:rsidP="00BD451D">
            <w:pPr>
              <w:widowControl w:val="0"/>
              <w:rPr>
                <w:rFonts w:ascii="Museo Sans 300" w:hAnsi="Museo Sans 300"/>
              </w:rPr>
            </w:pPr>
            <w:r w:rsidRPr="00954F43">
              <w:rPr>
                <w:rFonts w:ascii="Museo Sans 300" w:hAnsi="Museo Sans 300"/>
              </w:rPr>
              <w:t>10.3</w:t>
            </w:r>
            <w:r w:rsidR="007F2D8D">
              <w:rPr>
                <w:rFonts w:ascii="Museo Sans 300" w:hAnsi="Museo Sans 300"/>
              </w:rPr>
              <w:t xml:space="preserve"> </w:t>
            </w:r>
            <w:r w:rsidRPr="00954F43">
              <w:rPr>
                <w:rFonts w:ascii="Museo Sans 300" w:hAnsi="Museo Sans 300"/>
              </w:rPr>
              <w:t>Read Bar Graphs</w:t>
            </w:r>
          </w:p>
        </w:tc>
        <w:tc>
          <w:tcPr>
            <w:tcW w:w="1080" w:type="dxa"/>
            <w:tcMar>
              <w:top w:w="100" w:type="dxa"/>
              <w:left w:w="100" w:type="dxa"/>
              <w:bottom w:w="100" w:type="dxa"/>
              <w:right w:w="100" w:type="dxa"/>
            </w:tcMar>
          </w:tcPr>
          <w:p w14:paraId="27BB03D6" w14:textId="5D10B1D5"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4C8F03C8"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590DDBC" w14:textId="77777777" w:rsidR="009879AC" w:rsidRPr="00954F43" w:rsidRDefault="009879AC" w:rsidP="00BD451D">
            <w:pPr>
              <w:rPr>
                <w:rFonts w:ascii="Museo Sans 300" w:hAnsi="Museo Sans 300"/>
              </w:rPr>
            </w:pPr>
          </w:p>
        </w:tc>
      </w:tr>
      <w:tr w:rsidR="009879AC" w:rsidRPr="00954F43" w14:paraId="34C478E6" w14:textId="77777777" w:rsidTr="00E41EDA">
        <w:tc>
          <w:tcPr>
            <w:tcW w:w="2790" w:type="dxa"/>
            <w:tcMar>
              <w:top w:w="100" w:type="dxa"/>
              <w:left w:w="100" w:type="dxa"/>
              <w:bottom w:w="100" w:type="dxa"/>
              <w:right w:w="100" w:type="dxa"/>
            </w:tcMar>
          </w:tcPr>
          <w:p w14:paraId="2A4CD33F" w14:textId="12E5878B" w:rsidR="009879AC" w:rsidRPr="00954F43" w:rsidRDefault="009879AC" w:rsidP="00BD451D">
            <w:pPr>
              <w:widowControl w:val="0"/>
              <w:rPr>
                <w:rFonts w:ascii="Museo Sans 300" w:hAnsi="Museo Sans 300"/>
              </w:rPr>
            </w:pPr>
            <w:r w:rsidRPr="00954F43">
              <w:rPr>
                <w:rFonts w:ascii="Museo Sans 300" w:hAnsi="Museo Sans 300"/>
              </w:rPr>
              <w:t>10.4</w:t>
            </w:r>
            <w:r w:rsidR="007F2D8D">
              <w:rPr>
                <w:rFonts w:ascii="Museo Sans 300" w:hAnsi="Museo Sans 300"/>
              </w:rPr>
              <w:t xml:space="preserve"> </w:t>
            </w:r>
            <w:r w:rsidRPr="00954F43">
              <w:rPr>
                <w:rFonts w:ascii="Museo Sans 300" w:hAnsi="Museo Sans 300"/>
              </w:rPr>
              <w:t>Make Bar Graphs</w:t>
            </w:r>
          </w:p>
        </w:tc>
        <w:tc>
          <w:tcPr>
            <w:tcW w:w="1080" w:type="dxa"/>
            <w:tcMar>
              <w:top w:w="100" w:type="dxa"/>
              <w:left w:w="100" w:type="dxa"/>
              <w:bottom w:w="100" w:type="dxa"/>
              <w:right w:w="100" w:type="dxa"/>
            </w:tcMar>
          </w:tcPr>
          <w:p w14:paraId="6050F373" w14:textId="12EEA51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C985B45"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1BF22D67" w14:textId="77777777" w:rsidR="009879AC" w:rsidRPr="00954F43" w:rsidRDefault="009879AC" w:rsidP="00BD451D">
            <w:pPr>
              <w:rPr>
                <w:rFonts w:ascii="Museo Sans 300" w:hAnsi="Museo Sans 300"/>
              </w:rPr>
            </w:pPr>
          </w:p>
        </w:tc>
      </w:tr>
      <w:tr w:rsidR="009879AC" w:rsidRPr="00954F43" w14:paraId="1B6DB7C9" w14:textId="77777777" w:rsidTr="00E41EDA">
        <w:tc>
          <w:tcPr>
            <w:tcW w:w="2790" w:type="dxa"/>
            <w:tcMar>
              <w:top w:w="100" w:type="dxa"/>
              <w:left w:w="100" w:type="dxa"/>
              <w:bottom w:w="100" w:type="dxa"/>
              <w:right w:w="100" w:type="dxa"/>
            </w:tcMar>
          </w:tcPr>
          <w:p w14:paraId="016C590D" w14:textId="7482C9AB" w:rsidR="009879AC" w:rsidRPr="00954F43" w:rsidRDefault="009879AC" w:rsidP="00BD451D">
            <w:pPr>
              <w:widowControl w:val="0"/>
              <w:rPr>
                <w:rFonts w:ascii="Museo Sans 300" w:hAnsi="Museo Sans 300"/>
              </w:rPr>
            </w:pPr>
            <w:r w:rsidRPr="00954F43">
              <w:rPr>
                <w:rFonts w:ascii="Museo Sans 300" w:hAnsi="Museo Sans 300"/>
              </w:rPr>
              <w:t>10.5</w:t>
            </w:r>
            <w:r w:rsidR="007F2D8D">
              <w:rPr>
                <w:rFonts w:ascii="Museo Sans 300" w:hAnsi="Museo Sans 300"/>
              </w:rPr>
              <w:t xml:space="preserve"> </w:t>
            </w:r>
            <w:r w:rsidRPr="00954F43">
              <w:rPr>
                <w:rFonts w:ascii="Museo Sans 300" w:hAnsi="Museo Sans 300"/>
              </w:rPr>
              <w:t>Read Tally Charts</w:t>
            </w:r>
          </w:p>
        </w:tc>
        <w:tc>
          <w:tcPr>
            <w:tcW w:w="1080" w:type="dxa"/>
            <w:tcMar>
              <w:top w:w="100" w:type="dxa"/>
              <w:left w:w="100" w:type="dxa"/>
              <w:bottom w:w="100" w:type="dxa"/>
              <w:right w:w="100" w:type="dxa"/>
            </w:tcMar>
          </w:tcPr>
          <w:p w14:paraId="34A1070A" w14:textId="56801EC9"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097D0C5"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7B30D524" w14:textId="77777777" w:rsidR="009879AC" w:rsidRPr="00954F43" w:rsidRDefault="009879AC" w:rsidP="00BD451D">
            <w:pPr>
              <w:ind w:left="45"/>
              <w:rPr>
                <w:rFonts w:ascii="Museo Sans 300" w:hAnsi="Museo Sans 300"/>
              </w:rPr>
            </w:pPr>
          </w:p>
        </w:tc>
      </w:tr>
      <w:tr w:rsidR="009879AC" w:rsidRPr="00954F43" w14:paraId="0A11C8D9" w14:textId="77777777" w:rsidTr="00E41EDA">
        <w:tc>
          <w:tcPr>
            <w:tcW w:w="2790" w:type="dxa"/>
            <w:tcMar>
              <w:top w:w="100" w:type="dxa"/>
              <w:left w:w="100" w:type="dxa"/>
              <w:bottom w:w="100" w:type="dxa"/>
              <w:right w:w="100" w:type="dxa"/>
            </w:tcMar>
          </w:tcPr>
          <w:p w14:paraId="67E8C97F" w14:textId="33A89651" w:rsidR="009879AC" w:rsidRPr="00954F43" w:rsidRDefault="009879AC" w:rsidP="00BD451D">
            <w:pPr>
              <w:widowControl w:val="0"/>
              <w:rPr>
                <w:rFonts w:ascii="Museo Sans 300" w:hAnsi="Museo Sans 300"/>
              </w:rPr>
            </w:pPr>
            <w:r w:rsidRPr="00954F43">
              <w:rPr>
                <w:rFonts w:ascii="Museo Sans 300" w:hAnsi="Museo Sans 300"/>
              </w:rPr>
              <w:t>10.6</w:t>
            </w:r>
            <w:r w:rsidR="007F2D8D">
              <w:rPr>
                <w:rFonts w:ascii="Museo Sans 300" w:hAnsi="Museo Sans 300"/>
              </w:rPr>
              <w:t xml:space="preserve"> </w:t>
            </w:r>
            <w:r w:rsidRPr="00954F43">
              <w:rPr>
                <w:rFonts w:ascii="Museo Sans 300" w:hAnsi="Museo Sans 300"/>
              </w:rPr>
              <w:t>Make Tally Charts</w:t>
            </w:r>
          </w:p>
        </w:tc>
        <w:tc>
          <w:tcPr>
            <w:tcW w:w="1080" w:type="dxa"/>
            <w:tcMar>
              <w:top w:w="100" w:type="dxa"/>
              <w:left w:w="100" w:type="dxa"/>
              <w:bottom w:w="100" w:type="dxa"/>
              <w:right w:w="100" w:type="dxa"/>
            </w:tcMar>
          </w:tcPr>
          <w:p w14:paraId="6886F0B7" w14:textId="3E90C17F"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BCD85AF"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368E3EF3" w14:textId="77777777" w:rsidR="009879AC" w:rsidRPr="00954F43" w:rsidRDefault="009879AC" w:rsidP="00BD451D">
            <w:pPr>
              <w:ind w:left="390" w:hanging="45"/>
              <w:rPr>
                <w:rFonts w:ascii="Museo Sans 300" w:hAnsi="Museo Sans 300"/>
              </w:rPr>
            </w:pPr>
          </w:p>
        </w:tc>
      </w:tr>
      <w:tr w:rsidR="009879AC" w:rsidRPr="00954F43" w14:paraId="4743CC71" w14:textId="77777777" w:rsidTr="00E41EDA">
        <w:tc>
          <w:tcPr>
            <w:tcW w:w="2790" w:type="dxa"/>
            <w:tcMar>
              <w:top w:w="100" w:type="dxa"/>
              <w:left w:w="100" w:type="dxa"/>
              <w:bottom w:w="100" w:type="dxa"/>
              <w:right w:w="100" w:type="dxa"/>
            </w:tcMar>
          </w:tcPr>
          <w:p w14:paraId="6FB95C49" w14:textId="1830D8C0" w:rsidR="009879AC" w:rsidRPr="00954F43" w:rsidRDefault="009879AC" w:rsidP="00BD451D">
            <w:pPr>
              <w:widowControl w:val="0"/>
              <w:rPr>
                <w:rFonts w:ascii="Museo Sans 300" w:hAnsi="Museo Sans 300"/>
              </w:rPr>
            </w:pPr>
            <w:r w:rsidRPr="00954F43">
              <w:rPr>
                <w:rFonts w:ascii="Museo Sans 300" w:hAnsi="Museo Sans 300"/>
              </w:rPr>
              <w:t>10.7</w:t>
            </w:r>
            <w:r w:rsidR="007F2D8D">
              <w:rPr>
                <w:rFonts w:ascii="Museo Sans 300" w:hAnsi="Museo Sans 300"/>
              </w:rPr>
              <w:t xml:space="preserve"> </w:t>
            </w:r>
            <w:r w:rsidRPr="00954F43">
              <w:rPr>
                <w:rFonts w:ascii="Museo Sans 300" w:hAnsi="Museo Sans 300"/>
              </w:rPr>
              <w:t>Represent Data</w:t>
            </w:r>
          </w:p>
        </w:tc>
        <w:tc>
          <w:tcPr>
            <w:tcW w:w="1080" w:type="dxa"/>
            <w:tcMar>
              <w:top w:w="100" w:type="dxa"/>
              <w:left w:w="100" w:type="dxa"/>
              <w:bottom w:w="100" w:type="dxa"/>
              <w:right w:w="100" w:type="dxa"/>
            </w:tcMar>
          </w:tcPr>
          <w:p w14:paraId="35164ABD" w14:textId="2FEC9C00"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33E15FE"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6FDE893D" w14:textId="77777777" w:rsidR="009879AC" w:rsidRPr="00954F43" w:rsidRDefault="009879AC" w:rsidP="00BD451D">
            <w:pPr>
              <w:ind w:left="390" w:hanging="45"/>
              <w:rPr>
                <w:rFonts w:ascii="Museo Sans 300" w:hAnsi="Museo Sans 300"/>
              </w:rPr>
            </w:pPr>
          </w:p>
        </w:tc>
      </w:tr>
    </w:tbl>
    <w:p w14:paraId="5B7DE99D" w14:textId="77777777" w:rsidR="009879AC" w:rsidRDefault="009879AC" w:rsidP="009879AC">
      <w:pPr>
        <w:rPr>
          <w:rFonts w:ascii="Museo Sans 300" w:hAnsi="Museo Sans 300"/>
        </w:rPr>
      </w:pPr>
    </w:p>
    <w:p w14:paraId="1DFF75F4"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68F1CFB8"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137ABDD" w14:textId="24F7F580" w:rsidR="008225D7" w:rsidRPr="00954F43" w:rsidRDefault="008225D7" w:rsidP="00E5504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7936" behindDoc="0" locked="0" layoutInCell="1" allowOverlap="1" wp14:anchorId="1FBAC260" wp14:editId="07031957">
                  <wp:simplePos x="914400" y="4322618"/>
                  <wp:positionH relativeFrom="margin">
                    <wp:align>left</wp:align>
                  </wp:positionH>
                  <wp:positionV relativeFrom="margin">
                    <wp:align>top</wp:align>
                  </wp:positionV>
                  <wp:extent cx="264795" cy="264795"/>
                  <wp:effectExtent l="0" t="0" r="1905" b="1905"/>
                  <wp:wrapSquare wrapText="bothSides"/>
                  <wp:docPr id="2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Chapter</w:t>
            </w:r>
            <w:r w:rsidR="007F2D8D">
              <w:rPr>
                <w:rFonts w:ascii="Museo Sans 300" w:hAnsi="Museo Sans 300"/>
                <w:b/>
              </w:rPr>
              <w:t xml:space="preserve"> 10</w:t>
            </w:r>
            <w:r>
              <w:rPr>
                <w:rFonts w:ascii="Museo Sans 300" w:hAnsi="Museo Sans 300"/>
                <w:b/>
              </w:rPr>
              <w:t xml:space="preserve">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4FC8E479" w14:textId="4AE771A4" w:rsidR="008225D7" w:rsidRPr="00954F43" w:rsidRDefault="00221603" w:rsidP="00E55043">
            <w:pPr>
              <w:widowControl w:val="0"/>
              <w:spacing w:line="240" w:lineRule="auto"/>
              <w:rPr>
                <w:rFonts w:ascii="Museo Sans 300" w:hAnsi="Museo Sans 300"/>
                <w:b/>
              </w:rPr>
            </w:pPr>
            <w:r>
              <w:rPr>
                <w:rFonts w:ascii="Museo Sans 300" w:hAnsi="Museo Sans 300"/>
                <w:b/>
                <w:szCs w:val="28"/>
              </w:rPr>
              <w:t>Rationale</w:t>
            </w:r>
          </w:p>
        </w:tc>
      </w:tr>
      <w:tr w:rsidR="009879AC" w:rsidRPr="00954F43" w14:paraId="754AC386" w14:textId="77777777" w:rsidTr="00E41EDA">
        <w:trPr>
          <w:gridBefore w:val="1"/>
          <w:wBefore w:w="10" w:type="dxa"/>
          <w:trHeight w:val="420"/>
        </w:trPr>
        <w:tc>
          <w:tcPr>
            <w:tcW w:w="8460" w:type="dxa"/>
            <w:tcMar>
              <w:top w:w="100" w:type="dxa"/>
              <w:left w:w="100" w:type="dxa"/>
              <w:bottom w:w="100" w:type="dxa"/>
              <w:right w:w="100" w:type="dxa"/>
            </w:tcMar>
          </w:tcPr>
          <w:p w14:paraId="20A8E12A" w14:textId="4D4CB1B7"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09D2C135" w14:textId="77777777" w:rsidR="009879AC" w:rsidRPr="00954F43" w:rsidRDefault="009879AC" w:rsidP="00BD451D">
            <w:pPr>
              <w:rPr>
                <w:rFonts w:ascii="Museo Sans 300" w:hAnsi="Museo Sans 300"/>
              </w:rPr>
            </w:pPr>
          </w:p>
        </w:tc>
      </w:tr>
    </w:tbl>
    <w:p w14:paraId="4845A11E" w14:textId="386E2EA3" w:rsidR="009879AC" w:rsidRPr="00954F43" w:rsidRDefault="009879AC" w:rsidP="009838DA">
      <w:pPr>
        <w:rPr>
          <w:rFonts w:ascii="Museo Sans 300" w:hAnsi="Museo Sans 300"/>
        </w:rPr>
      </w:pPr>
      <w:r w:rsidRPr="00954F43">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4B86E8E1" w14:textId="77777777" w:rsidTr="00E41EDA">
        <w:trPr>
          <w:trHeight w:val="420"/>
        </w:trPr>
        <w:tc>
          <w:tcPr>
            <w:tcW w:w="14400" w:type="dxa"/>
            <w:gridSpan w:val="4"/>
            <w:shd w:val="clear" w:color="auto" w:fill="B7BDBA"/>
            <w:tcMar>
              <w:top w:w="100" w:type="dxa"/>
              <w:left w:w="100" w:type="dxa"/>
              <w:bottom w:w="100" w:type="dxa"/>
              <w:right w:w="100" w:type="dxa"/>
            </w:tcMar>
          </w:tcPr>
          <w:p w14:paraId="3242E639"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11:  Three-Dimensional Geometry</w:t>
            </w:r>
          </w:p>
        </w:tc>
      </w:tr>
      <w:tr w:rsidR="009879AC" w:rsidRPr="00954F43" w14:paraId="4F0999AF" w14:textId="77777777" w:rsidTr="00E41EDA">
        <w:tc>
          <w:tcPr>
            <w:tcW w:w="2790" w:type="dxa"/>
            <w:shd w:val="clear" w:color="auto" w:fill="B7BDBA"/>
            <w:tcMar>
              <w:top w:w="100" w:type="dxa"/>
              <w:left w:w="100" w:type="dxa"/>
              <w:bottom w:w="100" w:type="dxa"/>
              <w:right w:w="100" w:type="dxa"/>
            </w:tcMar>
          </w:tcPr>
          <w:p w14:paraId="11A0E738"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64D2FCE6"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0D3CEE2E"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58A2064"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68EB8E90" w14:textId="77777777" w:rsidTr="00E41EDA">
        <w:tc>
          <w:tcPr>
            <w:tcW w:w="2790" w:type="dxa"/>
            <w:tcMar>
              <w:top w:w="100" w:type="dxa"/>
              <w:left w:w="100" w:type="dxa"/>
              <w:bottom w:w="100" w:type="dxa"/>
              <w:right w:w="100" w:type="dxa"/>
            </w:tcMar>
          </w:tcPr>
          <w:p w14:paraId="0FF803AF" w14:textId="138C592F" w:rsidR="009879AC" w:rsidRPr="00954F43" w:rsidRDefault="009879AC" w:rsidP="00BD451D">
            <w:pPr>
              <w:widowControl w:val="0"/>
              <w:rPr>
                <w:rFonts w:ascii="Museo Sans 300" w:hAnsi="Museo Sans 300"/>
              </w:rPr>
            </w:pPr>
            <w:r w:rsidRPr="00954F43">
              <w:rPr>
                <w:rFonts w:ascii="Museo Sans 300" w:hAnsi="Museo Sans 300"/>
              </w:rPr>
              <w:t>11.1</w:t>
            </w:r>
            <w:r w:rsidR="007F2D8D">
              <w:rPr>
                <w:rFonts w:ascii="Museo Sans 300" w:hAnsi="Museo Sans 300"/>
              </w:rPr>
              <w:t xml:space="preserve"> </w:t>
            </w:r>
            <w:r w:rsidRPr="00954F43">
              <w:rPr>
                <w:rFonts w:ascii="Museo Sans 300" w:hAnsi="Museo Sans 300"/>
              </w:rPr>
              <w:t>Three-Dimensional Shapes</w:t>
            </w:r>
          </w:p>
        </w:tc>
        <w:tc>
          <w:tcPr>
            <w:tcW w:w="1080" w:type="dxa"/>
            <w:tcMar>
              <w:top w:w="100" w:type="dxa"/>
              <w:left w:w="100" w:type="dxa"/>
              <w:bottom w:w="100" w:type="dxa"/>
              <w:right w:w="100" w:type="dxa"/>
            </w:tcMar>
          </w:tcPr>
          <w:p w14:paraId="38B20C71" w14:textId="08DB537B"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219429EA"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4C18A7D6" w14:textId="77777777" w:rsidR="009879AC" w:rsidRPr="00954F43" w:rsidRDefault="009879AC" w:rsidP="00BD451D">
            <w:pPr>
              <w:rPr>
                <w:rFonts w:ascii="Museo Sans 300" w:hAnsi="Museo Sans 300"/>
              </w:rPr>
            </w:pPr>
          </w:p>
        </w:tc>
      </w:tr>
      <w:tr w:rsidR="009879AC" w:rsidRPr="00954F43" w14:paraId="5AEA7C45" w14:textId="77777777" w:rsidTr="00E41EDA">
        <w:tc>
          <w:tcPr>
            <w:tcW w:w="2790" w:type="dxa"/>
            <w:tcMar>
              <w:top w:w="100" w:type="dxa"/>
              <w:left w:w="100" w:type="dxa"/>
              <w:bottom w:w="100" w:type="dxa"/>
              <w:right w:w="100" w:type="dxa"/>
            </w:tcMar>
          </w:tcPr>
          <w:p w14:paraId="4FB6868F" w14:textId="3EDE8915" w:rsidR="009879AC" w:rsidRPr="00954F43" w:rsidRDefault="009879AC" w:rsidP="00BD451D">
            <w:pPr>
              <w:widowControl w:val="0"/>
              <w:rPr>
                <w:rFonts w:ascii="Museo Sans 300" w:hAnsi="Museo Sans 300"/>
              </w:rPr>
            </w:pPr>
            <w:r w:rsidRPr="00954F43">
              <w:rPr>
                <w:rFonts w:ascii="Museo Sans 300" w:hAnsi="Museo Sans 300"/>
              </w:rPr>
              <w:t>11.2</w:t>
            </w:r>
            <w:r w:rsidR="007F2D8D">
              <w:rPr>
                <w:rFonts w:ascii="Museo Sans 300" w:hAnsi="Museo Sans 300"/>
              </w:rPr>
              <w:t xml:space="preserve"> </w:t>
            </w:r>
            <w:r w:rsidRPr="00954F43">
              <w:rPr>
                <w:rFonts w:ascii="Museo Sans 300" w:hAnsi="Museo Sans 300"/>
              </w:rPr>
              <w:t>Combine Three-Dimensional Shapes</w:t>
            </w:r>
          </w:p>
        </w:tc>
        <w:tc>
          <w:tcPr>
            <w:tcW w:w="1080" w:type="dxa"/>
            <w:tcMar>
              <w:top w:w="100" w:type="dxa"/>
              <w:left w:w="100" w:type="dxa"/>
              <w:bottom w:w="100" w:type="dxa"/>
              <w:right w:w="100" w:type="dxa"/>
            </w:tcMar>
          </w:tcPr>
          <w:p w14:paraId="28550ED1" w14:textId="64D1FA1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62262CDC"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6D93D1F4" w14:textId="77777777" w:rsidR="009879AC" w:rsidRPr="00954F43" w:rsidRDefault="009879AC" w:rsidP="00BD451D">
            <w:pPr>
              <w:rPr>
                <w:rFonts w:ascii="Museo Sans 300" w:hAnsi="Museo Sans 300"/>
              </w:rPr>
            </w:pPr>
          </w:p>
        </w:tc>
      </w:tr>
      <w:tr w:rsidR="009879AC" w:rsidRPr="00954F43" w14:paraId="7B7D0F18" w14:textId="77777777" w:rsidTr="00E41EDA">
        <w:tc>
          <w:tcPr>
            <w:tcW w:w="2790" w:type="dxa"/>
            <w:tcMar>
              <w:top w:w="100" w:type="dxa"/>
              <w:left w:w="100" w:type="dxa"/>
              <w:bottom w:w="100" w:type="dxa"/>
              <w:right w:w="100" w:type="dxa"/>
            </w:tcMar>
          </w:tcPr>
          <w:p w14:paraId="673B23C3" w14:textId="2EC97FB7" w:rsidR="009879AC" w:rsidRPr="00954F43" w:rsidRDefault="009879AC" w:rsidP="00BD451D">
            <w:pPr>
              <w:widowControl w:val="0"/>
              <w:rPr>
                <w:rFonts w:ascii="Museo Sans 300" w:hAnsi="Museo Sans 300"/>
              </w:rPr>
            </w:pPr>
            <w:r w:rsidRPr="00954F43">
              <w:rPr>
                <w:rFonts w:ascii="Museo Sans 300" w:hAnsi="Museo Sans 300"/>
              </w:rPr>
              <w:t>11.3</w:t>
            </w:r>
            <w:r w:rsidR="007F2D8D">
              <w:rPr>
                <w:rFonts w:ascii="Museo Sans 300" w:hAnsi="Museo Sans 300"/>
              </w:rPr>
              <w:t xml:space="preserve"> </w:t>
            </w:r>
            <w:r w:rsidRPr="00954F43">
              <w:rPr>
                <w:rFonts w:ascii="Museo Sans 300" w:hAnsi="Museo Sans 300"/>
              </w:rPr>
              <w:t>Make New Three-Dimensional Shapes</w:t>
            </w:r>
          </w:p>
        </w:tc>
        <w:tc>
          <w:tcPr>
            <w:tcW w:w="1080" w:type="dxa"/>
            <w:tcMar>
              <w:top w:w="100" w:type="dxa"/>
              <w:left w:w="100" w:type="dxa"/>
              <w:bottom w:w="100" w:type="dxa"/>
              <w:right w:w="100" w:type="dxa"/>
            </w:tcMar>
          </w:tcPr>
          <w:p w14:paraId="62D7DC8F" w14:textId="73ECD5E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E35494C"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D4998F1" w14:textId="77777777" w:rsidR="009879AC" w:rsidRPr="00954F43" w:rsidRDefault="009879AC" w:rsidP="00BD451D">
            <w:pPr>
              <w:rPr>
                <w:rFonts w:ascii="Museo Sans 300" w:hAnsi="Museo Sans 300"/>
              </w:rPr>
            </w:pPr>
          </w:p>
        </w:tc>
      </w:tr>
      <w:tr w:rsidR="009879AC" w:rsidRPr="00954F43" w14:paraId="0F333DD0" w14:textId="77777777" w:rsidTr="00E41EDA">
        <w:tc>
          <w:tcPr>
            <w:tcW w:w="2790" w:type="dxa"/>
            <w:tcMar>
              <w:top w:w="100" w:type="dxa"/>
              <w:left w:w="100" w:type="dxa"/>
              <w:bottom w:w="100" w:type="dxa"/>
              <w:right w:w="100" w:type="dxa"/>
            </w:tcMar>
          </w:tcPr>
          <w:p w14:paraId="5E2B4F96" w14:textId="3161541F" w:rsidR="009879AC" w:rsidRPr="00954F43" w:rsidRDefault="009879AC" w:rsidP="00BD451D">
            <w:pPr>
              <w:widowControl w:val="0"/>
              <w:rPr>
                <w:rFonts w:ascii="Museo Sans 300" w:hAnsi="Museo Sans 300"/>
              </w:rPr>
            </w:pPr>
            <w:r w:rsidRPr="00954F43">
              <w:rPr>
                <w:rFonts w:ascii="Museo Sans 300" w:hAnsi="Museo Sans 300"/>
              </w:rPr>
              <w:t>11.4</w:t>
            </w:r>
            <w:r w:rsidR="007F2D8D">
              <w:rPr>
                <w:rFonts w:ascii="Museo Sans 300" w:hAnsi="Museo Sans 300"/>
              </w:rPr>
              <w:t xml:space="preserve"> </w:t>
            </w:r>
            <w:r w:rsidRPr="00954F43">
              <w:rPr>
                <w:rFonts w:ascii="Museo Sans 300" w:hAnsi="Museo Sans 300"/>
              </w:rPr>
              <w:t>Take Apart Three-Dimensional Shapes</w:t>
            </w:r>
          </w:p>
        </w:tc>
        <w:tc>
          <w:tcPr>
            <w:tcW w:w="1080" w:type="dxa"/>
            <w:tcMar>
              <w:top w:w="100" w:type="dxa"/>
              <w:left w:w="100" w:type="dxa"/>
              <w:bottom w:w="100" w:type="dxa"/>
              <w:right w:w="100" w:type="dxa"/>
            </w:tcMar>
          </w:tcPr>
          <w:p w14:paraId="3E992108" w14:textId="66737CB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3950D32"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5827F01C" w14:textId="77777777" w:rsidR="009879AC" w:rsidRPr="00954F43" w:rsidRDefault="009879AC" w:rsidP="00BD451D">
            <w:pPr>
              <w:rPr>
                <w:rFonts w:ascii="Museo Sans 300" w:hAnsi="Museo Sans 300"/>
              </w:rPr>
            </w:pPr>
          </w:p>
        </w:tc>
      </w:tr>
      <w:tr w:rsidR="009879AC" w:rsidRPr="00954F43" w14:paraId="6417583E" w14:textId="77777777" w:rsidTr="00E41EDA">
        <w:tc>
          <w:tcPr>
            <w:tcW w:w="2790" w:type="dxa"/>
            <w:tcMar>
              <w:top w:w="100" w:type="dxa"/>
              <w:left w:w="100" w:type="dxa"/>
              <w:bottom w:w="100" w:type="dxa"/>
              <w:right w:w="100" w:type="dxa"/>
            </w:tcMar>
          </w:tcPr>
          <w:p w14:paraId="4433CF9B" w14:textId="51C6D262" w:rsidR="009879AC" w:rsidRPr="00954F43" w:rsidRDefault="009879AC" w:rsidP="00BD451D">
            <w:pPr>
              <w:widowControl w:val="0"/>
              <w:rPr>
                <w:rFonts w:ascii="Museo Sans 300" w:hAnsi="Museo Sans 300"/>
              </w:rPr>
            </w:pPr>
            <w:r w:rsidRPr="00954F43">
              <w:rPr>
                <w:rFonts w:ascii="Museo Sans 300" w:hAnsi="Museo Sans 300"/>
              </w:rPr>
              <w:t>11.5</w:t>
            </w:r>
            <w:r w:rsidR="007F2D8D">
              <w:rPr>
                <w:rFonts w:ascii="Museo Sans 300" w:hAnsi="Museo Sans 300"/>
              </w:rPr>
              <w:t xml:space="preserve"> </w:t>
            </w:r>
            <w:r w:rsidRPr="00954F43">
              <w:rPr>
                <w:rFonts w:ascii="Museo Sans 300" w:hAnsi="Museo Sans 300"/>
              </w:rPr>
              <w:t>Two-Dimensional Shapes on Three-Dimensional Shapes</w:t>
            </w:r>
          </w:p>
        </w:tc>
        <w:tc>
          <w:tcPr>
            <w:tcW w:w="1080" w:type="dxa"/>
            <w:tcMar>
              <w:top w:w="100" w:type="dxa"/>
              <w:left w:w="100" w:type="dxa"/>
              <w:bottom w:w="100" w:type="dxa"/>
              <w:right w:w="100" w:type="dxa"/>
            </w:tcMar>
          </w:tcPr>
          <w:p w14:paraId="12B04487" w14:textId="405BC7DA"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F41B302" w14:textId="77777777" w:rsidR="009879AC" w:rsidRPr="00954F43" w:rsidRDefault="009879AC" w:rsidP="00BD451D">
            <w:pPr>
              <w:ind w:left="45"/>
              <w:rPr>
                <w:rFonts w:ascii="Museo Sans 300" w:hAnsi="Museo Sans 300"/>
              </w:rPr>
            </w:pPr>
          </w:p>
        </w:tc>
        <w:tc>
          <w:tcPr>
            <w:tcW w:w="5940" w:type="dxa"/>
            <w:tcMar>
              <w:top w:w="100" w:type="dxa"/>
              <w:left w:w="100" w:type="dxa"/>
              <w:bottom w:w="100" w:type="dxa"/>
              <w:right w:w="100" w:type="dxa"/>
            </w:tcMar>
          </w:tcPr>
          <w:p w14:paraId="667CFD89" w14:textId="77777777" w:rsidR="009879AC" w:rsidRPr="00954F43" w:rsidRDefault="009879AC" w:rsidP="00BD451D">
            <w:pPr>
              <w:ind w:left="45"/>
              <w:rPr>
                <w:rFonts w:ascii="Museo Sans 300" w:hAnsi="Museo Sans 300"/>
              </w:rPr>
            </w:pPr>
          </w:p>
        </w:tc>
      </w:tr>
    </w:tbl>
    <w:p w14:paraId="75D0FDCA" w14:textId="77777777" w:rsidR="009879AC" w:rsidRDefault="009879AC" w:rsidP="009879AC">
      <w:pPr>
        <w:rPr>
          <w:rFonts w:ascii="Museo Sans 300" w:hAnsi="Museo Sans 300"/>
        </w:rPr>
      </w:pPr>
    </w:p>
    <w:p w14:paraId="2B600729"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5035996A"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72AA3A8" w14:textId="3FAF71EB" w:rsidR="008225D7" w:rsidRPr="00954F43" w:rsidRDefault="008225D7" w:rsidP="00E5504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9984" behindDoc="0" locked="0" layoutInCell="1" allowOverlap="1" wp14:anchorId="334B4FB3" wp14:editId="76B20349">
                  <wp:simplePos x="914400" y="4322618"/>
                  <wp:positionH relativeFrom="margin">
                    <wp:align>left</wp:align>
                  </wp:positionH>
                  <wp:positionV relativeFrom="margin">
                    <wp:align>top</wp:align>
                  </wp:positionV>
                  <wp:extent cx="264795" cy="264795"/>
                  <wp:effectExtent l="0" t="0" r="1905" b="1905"/>
                  <wp:wrapSquare wrapText="bothSides"/>
                  <wp:docPr id="2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81389E">
              <w:rPr>
                <w:rFonts w:ascii="Museo Sans 300" w:hAnsi="Museo Sans 300"/>
                <w:b/>
              </w:rPr>
              <w:t xml:space="preserve">11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9D51FE7" w14:textId="05EAEB4F" w:rsidR="008225D7" w:rsidRPr="00954F43" w:rsidRDefault="00221603" w:rsidP="00E55043">
            <w:pPr>
              <w:widowControl w:val="0"/>
              <w:spacing w:line="240" w:lineRule="auto"/>
              <w:rPr>
                <w:rFonts w:ascii="Museo Sans 300" w:hAnsi="Museo Sans 300"/>
                <w:b/>
              </w:rPr>
            </w:pPr>
            <w:r>
              <w:rPr>
                <w:rFonts w:ascii="Museo Sans 300" w:hAnsi="Museo Sans 300"/>
                <w:b/>
                <w:szCs w:val="28"/>
              </w:rPr>
              <w:t>Rationale</w:t>
            </w:r>
          </w:p>
        </w:tc>
      </w:tr>
      <w:tr w:rsidR="009879AC" w:rsidRPr="00954F43" w14:paraId="55952C1B" w14:textId="77777777" w:rsidTr="00E41EDA">
        <w:trPr>
          <w:gridBefore w:val="1"/>
          <w:wBefore w:w="10" w:type="dxa"/>
          <w:trHeight w:val="420"/>
        </w:trPr>
        <w:tc>
          <w:tcPr>
            <w:tcW w:w="8460" w:type="dxa"/>
            <w:tcMar>
              <w:top w:w="100" w:type="dxa"/>
              <w:left w:w="100" w:type="dxa"/>
              <w:bottom w:w="100" w:type="dxa"/>
              <w:right w:w="100" w:type="dxa"/>
            </w:tcMar>
          </w:tcPr>
          <w:p w14:paraId="6E7D36B2" w14:textId="2F6DCFE0"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54A83F67" w14:textId="77777777" w:rsidR="009879AC" w:rsidRPr="00954F43" w:rsidRDefault="009879AC" w:rsidP="00BD451D">
            <w:pPr>
              <w:rPr>
                <w:rFonts w:ascii="Museo Sans 300" w:hAnsi="Museo Sans 300"/>
              </w:rPr>
            </w:pPr>
          </w:p>
        </w:tc>
      </w:tr>
    </w:tbl>
    <w:p w14:paraId="1878087D" w14:textId="75FFFA47" w:rsidR="009879AC" w:rsidRPr="00954F43" w:rsidRDefault="009879AC" w:rsidP="009838DA">
      <w:pPr>
        <w:rPr>
          <w:rFonts w:ascii="Museo Sans 300" w:hAnsi="Museo Sans 300"/>
        </w:rPr>
      </w:pPr>
      <w:r w:rsidRPr="00954F43">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9879AC" w:rsidRPr="00954F43" w14:paraId="6B05E04A" w14:textId="77777777" w:rsidTr="006A3DF5">
        <w:trPr>
          <w:cantSplit/>
          <w:trHeight w:val="420"/>
        </w:trPr>
        <w:tc>
          <w:tcPr>
            <w:tcW w:w="14400" w:type="dxa"/>
            <w:gridSpan w:val="4"/>
            <w:shd w:val="clear" w:color="auto" w:fill="B7BDBA"/>
            <w:tcMar>
              <w:top w:w="100" w:type="dxa"/>
              <w:left w:w="100" w:type="dxa"/>
              <w:bottom w:w="100" w:type="dxa"/>
              <w:right w:w="100" w:type="dxa"/>
            </w:tcMar>
          </w:tcPr>
          <w:p w14:paraId="4FEA4FD8" w14:textId="77777777" w:rsidR="009879AC" w:rsidRPr="00954F43" w:rsidRDefault="009879AC" w:rsidP="00BD451D">
            <w:pPr>
              <w:ind w:left="720" w:hanging="615"/>
              <w:rPr>
                <w:rFonts w:ascii="Museo Sans 300" w:hAnsi="Museo Sans 300"/>
              </w:rPr>
            </w:pPr>
            <w:r w:rsidRPr="00954F43">
              <w:rPr>
                <w:rFonts w:ascii="Museo Sans 300" w:hAnsi="Museo Sans 300"/>
                <w:b/>
                <w:sz w:val="36"/>
                <w:szCs w:val="36"/>
              </w:rPr>
              <w:lastRenderedPageBreak/>
              <w:t>Grade 1 / Chapter 12:  Two-Dimensional Geometry</w:t>
            </w:r>
          </w:p>
        </w:tc>
      </w:tr>
      <w:tr w:rsidR="009879AC" w:rsidRPr="00954F43" w14:paraId="39EAB619" w14:textId="77777777" w:rsidTr="006A3DF5">
        <w:trPr>
          <w:cantSplit/>
        </w:trPr>
        <w:tc>
          <w:tcPr>
            <w:tcW w:w="2790" w:type="dxa"/>
            <w:shd w:val="clear" w:color="auto" w:fill="B7BDBA"/>
            <w:tcMar>
              <w:top w:w="100" w:type="dxa"/>
              <w:left w:w="100" w:type="dxa"/>
              <w:bottom w:w="100" w:type="dxa"/>
              <w:right w:w="100" w:type="dxa"/>
            </w:tcMar>
          </w:tcPr>
          <w:p w14:paraId="5B7A7A61" w14:textId="77777777" w:rsidR="009879AC" w:rsidRPr="0088793E" w:rsidRDefault="009879AC" w:rsidP="0088793E">
            <w:pPr>
              <w:rPr>
                <w:rFonts w:ascii="Museo Sans 300" w:hAnsi="Museo Sans 300"/>
                <w:b/>
              </w:rPr>
            </w:pPr>
            <w:r w:rsidRPr="0088793E">
              <w:rPr>
                <w:rFonts w:ascii="Museo Sans 300" w:hAnsi="Museo Sans 300"/>
                <w:b/>
              </w:rPr>
              <w:t>Lesson</w:t>
            </w:r>
          </w:p>
        </w:tc>
        <w:tc>
          <w:tcPr>
            <w:tcW w:w="1080" w:type="dxa"/>
            <w:shd w:val="clear" w:color="auto" w:fill="B7BDBA"/>
            <w:tcMar>
              <w:top w:w="100" w:type="dxa"/>
              <w:left w:w="100" w:type="dxa"/>
              <w:bottom w:w="100" w:type="dxa"/>
              <w:right w:w="100" w:type="dxa"/>
            </w:tcMar>
          </w:tcPr>
          <w:p w14:paraId="04B5D30D" w14:textId="77777777" w:rsidR="009879AC" w:rsidRPr="0088793E" w:rsidRDefault="009879AC" w:rsidP="0088793E">
            <w:pPr>
              <w:rPr>
                <w:rFonts w:ascii="Museo Sans 300" w:hAnsi="Museo Sans 300"/>
                <w:b/>
              </w:rPr>
            </w:pPr>
            <w:r w:rsidRPr="0088793E">
              <w:rPr>
                <w:rFonts w:ascii="Museo Sans 300" w:hAnsi="Museo Sans 300"/>
                <w:b/>
              </w:rPr>
              <w:t>Action</w:t>
            </w:r>
          </w:p>
        </w:tc>
        <w:tc>
          <w:tcPr>
            <w:tcW w:w="4590" w:type="dxa"/>
            <w:shd w:val="clear" w:color="auto" w:fill="B7BDBA"/>
            <w:tcMar>
              <w:top w:w="100" w:type="dxa"/>
              <w:left w:w="100" w:type="dxa"/>
              <w:bottom w:w="100" w:type="dxa"/>
              <w:right w:w="100" w:type="dxa"/>
            </w:tcMar>
          </w:tcPr>
          <w:p w14:paraId="4E6E5E35" w14:textId="77777777" w:rsidR="009879AC" w:rsidRPr="0088793E" w:rsidRDefault="009879AC" w:rsidP="0088793E">
            <w:pPr>
              <w:rPr>
                <w:rFonts w:ascii="Museo Sans 300" w:hAnsi="Museo Sans 300"/>
                <w:b/>
              </w:rPr>
            </w:pPr>
            <w:r w:rsidRPr="0088793E">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B20F1D7" w14:textId="77777777" w:rsidR="009879AC" w:rsidRPr="0088793E" w:rsidRDefault="009879AC" w:rsidP="0088793E">
            <w:pPr>
              <w:rPr>
                <w:rFonts w:ascii="Museo Sans 300" w:hAnsi="Museo Sans 300"/>
                <w:b/>
              </w:rPr>
            </w:pPr>
            <w:r w:rsidRPr="0088793E">
              <w:rPr>
                <w:rFonts w:ascii="Museo Sans 300" w:hAnsi="Museo Sans 300"/>
                <w:b/>
              </w:rPr>
              <w:t>Rationale</w:t>
            </w:r>
          </w:p>
        </w:tc>
      </w:tr>
      <w:tr w:rsidR="009879AC" w:rsidRPr="00954F43" w14:paraId="5EED877F" w14:textId="77777777" w:rsidTr="006A3DF5">
        <w:trPr>
          <w:cantSplit/>
        </w:trPr>
        <w:tc>
          <w:tcPr>
            <w:tcW w:w="2790" w:type="dxa"/>
            <w:tcMar>
              <w:top w:w="100" w:type="dxa"/>
              <w:left w:w="100" w:type="dxa"/>
              <w:bottom w:w="100" w:type="dxa"/>
              <w:right w:w="100" w:type="dxa"/>
            </w:tcMar>
          </w:tcPr>
          <w:p w14:paraId="71EFD318" w14:textId="711BD35E" w:rsidR="009879AC" w:rsidRPr="00954F43" w:rsidRDefault="0081389E" w:rsidP="00BD451D">
            <w:pPr>
              <w:widowControl w:val="0"/>
              <w:rPr>
                <w:rFonts w:ascii="Museo Sans 300" w:hAnsi="Museo Sans 300"/>
              </w:rPr>
            </w:pPr>
            <w:r>
              <w:rPr>
                <w:rFonts w:ascii="Museo Sans 300" w:hAnsi="Museo Sans 300"/>
              </w:rPr>
              <w:t xml:space="preserve">12.1 </w:t>
            </w:r>
            <w:r w:rsidR="009879AC" w:rsidRPr="00954F43">
              <w:rPr>
                <w:rFonts w:ascii="Museo Sans 300" w:hAnsi="Museo Sans 300"/>
              </w:rPr>
              <w:t>Sort Two-Dimensional Shapes</w:t>
            </w:r>
          </w:p>
        </w:tc>
        <w:tc>
          <w:tcPr>
            <w:tcW w:w="1080" w:type="dxa"/>
            <w:tcMar>
              <w:top w:w="100" w:type="dxa"/>
              <w:left w:w="100" w:type="dxa"/>
              <w:bottom w:w="100" w:type="dxa"/>
              <w:right w:w="100" w:type="dxa"/>
            </w:tcMar>
          </w:tcPr>
          <w:p w14:paraId="188234FC" w14:textId="013E24B4"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637655D"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6387502" w14:textId="77777777" w:rsidR="009879AC" w:rsidRPr="00954F43" w:rsidRDefault="009879AC" w:rsidP="00BD451D">
            <w:pPr>
              <w:rPr>
                <w:rFonts w:ascii="Museo Sans 300" w:hAnsi="Museo Sans 300"/>
              </w:rPr>
            </w:pPr>
          </w:p>
        </w:tc>
      </w:tr>
      <w:tr w:rsidR="009879AC" w:rsidRPr="00954F43" w14:paraId="5CD1F34C" w14:textId="77777777" w:rsidTr="006A3DF5">
        <w:trPr>
          <w:cantSplit/>
        </w:trPr>
        <w:tc>
          <w:tcPr>
            <w:tcW w:w="2790" w:type="dxa"/>
            <w:tcMar>
              <w:top w:w="100" w:type="dxa"/>
              <w:left w:w="100" w:type="dxa"/>
              <w:bottom w:w="100" w:type="dxa"/>
              <w:right w:w="100" w:type="dxa"/>
            </w:tcMar>
          </w:tcPr>
          <w:p w14:paraId="4F992184" w14:textId="3F989A3C" w:rsidR="009879AC" w:rsidRPr="00954F43" w:rsidRDefault="0081389E" w:rsidP="00BD451D">
            <w:pPr>
              <w:widowControl w:val="0"/>
              <w:rPr>
                <w:rFonts w:ascii="Museo Sans 300" w:hAnsi="Museo Sans 300"/>
              </w:rPr>
            </w:pPr>
            <w:r>
              <w:rPr>
                <w:rFonts w:ascii="Museo Sans 300" w:hAnsi="Museo Sans 300"/>
              </w:rPr>
              <w:t xml:space="preserve">12.2 </w:t>
            </w:r>
            <w:r w:rsidR="009879AC" w:rsidRPr="00954F43">
              <w:rPr>
                <w:rFonts w:ascii="Museo Sans 300" w:hAnsi="Museo Sans 300"/>
              </w:rPr>
              <w:t>Describe Two-Dimensional Shapes</w:t>
            </w:r>
          </w:p>
        </w:tc>
        <w:tc>
          <w:tcPr>
            <w:tcW w:w="1080" w:type="dxa"/>
            <w:tcMar>
              <w:top w:w="100" w:type="dxa"/>
              <w:left w:w="100" w:type="dxa"/>
              <w:bottom w:w="100" w:type="dxa"/>
              <w:right w:w="100" w:type="dxa"/>
            </w:tcMar>
          </w:tcPr>
          <w:p w14:paraId="40A7B2A6" w14:textId="0FAF36A8"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7C7D612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104B649" w14:textId="77777777" w:rsidR="009879AC" w:rsidRPr="00954F43" w:rsidRDefault="009879AC" w:rsidP="00BD451D">
            <w:pPr>
              <w:rPr>
                <w:rFonts w:ascii="Museo Sans 300" w:hAnsi="Museo Sans 300"/>
              </w:rPr>
            </w:pPr>
          </w:p>
        </w:tc>
      </w:tr>
      <w:tr w:rsidR="009879AC" w:rsidRPr="00954F43" w14:paraId="4B2552B0" w14:textId="77777777" w:rsidTr="006A3DF5">
        <w:trPr>
          <w:cantSplit/>
        </w:trPr>
        <w:tc>
          <w:tcPr>
            <w:tcW w:w="2790" w:type="dxa"/>
            <w:tcMar>
              <w:top w:w="100" w:type="dxa"/>
              <w:left w:w="100" w:type="dxa"/>
              <w:bottom w:w="100" w:type="dxa"/>
              <w:right w:w="100" w:type="dxa"/>
            </w:tcMar>
          </w:tcPr>
          <w:p w14:paraId="3BFF2D04" w14:textId="2C3F7DE2" w:rsidR="009879AC" w:rsidRPr="00954F43" w:rsidRDefault="0081389E" w:rsidP="00BD451D">
            <w:pPr>
              <w:widowControl w:val="0"/>
              <w:rPr>
                <w:rFonts w:ascii="Museo Sans 300" w:hAnsi="Museo Sans 300"/>
              </w:rPr>
            </w:pPr>
            <w:r>
              <w:rPr>
                <w:rFonts w:ascii="Museo Sans 300" w:hAnsi="Museo Sans 300"/>
              </w:rPr>
              <w:t xml:space="preserve">12.3 </w:t>
            </w:r>
            <w:r w:rsidR="009879AC" w:rsidRPr="00954F43">
              <w:rPr>
                <w:rFonts w:ascii="Museo Sans 300" w:hAnsi="Museo Sans 300"/>
              </w:rPr>
              <w:t>Combine Two-Dimensional Shapes</w:t>
            </w:r>
          </w:p>
        </w:tc>
        <w:tc>
          <w:tcPr>
            <w:tcW w:w="1080" w:type="dxa"/>
            <w:tcMar>
              <w:top w:w="100" w:type="dxa"/>
              <w:left w:w="100" w:type="dxa"/>
              <w:bottom w:w="100" w:type="dxa"/>
              <w:right w:w="100" w:type="dxa"/>
            </w:tcMar>
          </w:tcPr>
          <w:p w14:paraId="476ECCE4" w14:textId="0D63E97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00B729E3"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0DCEA1E4" w14:textId="77777777" w:rsidR="009879AC" w:rsidRPr="00954F43" w:rsidRDefault="009879AC" w:rsidP="00BD451D">
            <w:pPr>
              <w:rPr>
                <w:rFonts w:ascii="Museo Sans 300" w:hAnsi="Museo Sans 300"/>
              </w:rPr>
            </w:pPr>
          </w:p>
        </w:tc>
      </w:tr>
      <w:tr w:rsidR="009879AC" w:rsidRPr="00954F43" w14:paraId="73665580" w14:textId="77777777" w:rsidTr="006A3DF5">
        <w:trPr>
          <w:cantSplit/>
        </w:trPr>
        <w:tc>
          <w:tcPr>
            <w:tcW w:w="2790" w:type="dxa"/>
            <w:tcMar>
              <w:top w:w="100" w:type="dxa"/>
              <w:left w:w="100" w:type="dxa"/>
              <w:bottom w:w="100" w:type="dxa"/>
              <w:right w:w="100" w:type="dxa"/>
            </w:tcMar>
          </w:tcPr>
          <w:p w14:paraId="07DB7DE1" w14:textId="480B8B07" w:rsidR="009879AC" w:rsidRPr="00954F43" w:rsidRDefault="0081389E" w:rsidP="00BD451D">
            <w:pPr>
              <w:widowControl w:val="0"/>
              <w:rPr>
                <w:rFonts w:ascii="Museo Sans 300" w:hAnsi="Museo Sans 300"/>
              </w:rPr>
            </w:pPr>
            <w:r>
              <w:rPr>
                <w:rFonts w:ascii="Museo Sans 300" w:hAnsi="Museo Sans 300"/>
              </w:rPr>
              <w:t xml:space="preserve">12.4 </w:t>
            </w:r>
            <w:r w:rsidR="009879AC" w:rsidRPr="00954F43">
              <w:rPr>
                <w:rFonts w:ascii="Museo Sans 300" w:hAnsi="Museo Sans 300"/>
              </w:rPr>
              <w:t>Combine More Shapes</w:t>
            </w:r>
          </w:p>
          <w:p w14:paraId="5974C803" w14:textId="4B76CCB6" w:rsidR="009879AC" w:rsidRPr="00954F43" w:rsidRDefault="0081389E" w:rsidP="00BD451D">
            <w:pPr>
              <w:widowControl w:val="0"/>
              <w:rPr>
                <w:rFonts w:ascii="Museo Sans 300" w:hAnsi="Museo Sans 300"/>
              </w:rPr>
            </w:pPr>
            <w:r>
              <w:rPr>
                <w:rFonts w:ascii="Museo Sans 300" w:hAnsi="Museo Sans 300"/>
              </w:rPr>
              <w:t xml:space="preserve">12.5 </w:t>
            </w:r>
            <w:r w:rsidR="009879AC" w:rsidRPr="00954F43">
              <w:rPr>
                <w:rFonts w:ascii="Museo Sans 300" w:hAnsi="Museo Sans 300"/>
              </w:rPr>
              <w:t>Make New Two-Dimensional</w:t>
            </w:r>
            <w:r w:rsidR="006A3DF5">
              <w:rPr>
                <w:rFonts w:ascii="Museo Sans 300" w:hAnsi="Museo Sans 300"/>
              </w:rPr>
              <w:t xml:space="preserve"> Shapes</w:t>
            </w:r>
            <w:r w:rsidR="009879AC" w:rsidRPr="00954F43">
              <w:rPr>
                <w:rFonts w:ascii="Museo Sans 300" w:hAnsi="Museo Sans 300"/>
              </w:rPr>
              <w:t xml:space="preserve"> </w:t>
            </w:r>
            <w:r w:rsidR="006A3DF5">
              <w:rPr>
                <w:rFonts w:ascii="Museo Sans 300" w:hAnsi="Museo Sans 300"/>
              </w:rPr>
              <w:t xml:space="preserve"> </w:t>
            </w:r>
          </w:p>
        </w:tc>
        <w:tc>
          <w:tcPr>
            <w:tcW w:w="1080" w:type="dxa"/>
            <w:tcMar>
              <w:top w:w="100" w:type="dxa"/>
              <w:left w:w="100" w:type="dxa"/>
              <w:bottom w:w="100" w:type="dxa"/>
              <w:right w:w="100" w:type="dxa"/>
            </w:tcMar>
          </w:tcPr>
          <w:p w14:paraId="702A0137"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Modify</w:t>
            </w:r>
          </w:p>
        </w:tc>
        <w:tc>
          <w:tcPr>
            <w:tcW w:w="4590" w:type="dxa"/>
            <w:tcMar>
              <w:top w:w="100" w:type="dxa"/>
              <w:left w:w="100" w:type="dxa"/>
              <w:bottom w:w="100" w:type="dxa"/>
              <w:right w:w="100" w:type="dxa"/>
            </w:tcMar>
          </w:tcPr>
          <w:p w14:paraId="167D8AED" w14:textId="42CE4A59" w:rsidR="009879AC" w:rsidRPr="00954F43" w:rsidRDefault="009879AC" w:rsidP="00BD451D">
            <w:pPr>
              <w:rPr>
                <w:rFonts w:ascii="Museo Sans 300" w:hAnsi="Museo Sans 300"/>
              </w:rPr>
            </w:pPr>
            <w:r w:rsidRPr="00954F43">
              <w:rPr>
                <w:rFonts w:ascii="Museo Sans 300" w:hAnsi="Museo Sans 300"/>
              </w:rPr>
              <w:t xml:space="preserve">Condense these lessons to make more time available for </w:t>
            </w:r>
            <w:r w:rsidR="001C41D9">
              <w:rPr>
                <w:rFonts w:ascii="Museo Sans 300" w:hAnsi="Museo Sans 300"/>
              </w:rPr>
              <w:t>M</w:t>
            </w:r>
            <w:r w:rsidRPr="00954F43">
              <w:rPr>
                <w:rFonts w:ascii="Museo Sans 300" w:hAnsi="Museo Sans 300"/>
              </w:rPr>
              <w:t xml:space="preserve">ajor </w:t>
            </w:r>
            <w:r w:rsidR="001C41D9">
              <w:rPr>
                <w:rFonts w:ascii="Museo Sans 300" w:hAnsi="Museo Sans 300"/>
              </w:rPr>
              <w:t>W</w:t>
            </w:r>
            <w:r w:rsidRPr="00954F43">
              <w:rPr>
                <w:rFonts w:ascii="Museo Sans 300" w:hAnsi="Museo Sans 300"/>
              </w:rPr>
              <w:t>ork added content in previous chapters.</w:t>
            </w:r>
          </w:p>
        </w:tc>
        <w:tc>
          <w:tcPr>
            <w:tcW w:w="5940" w:type="dxa"/>
            <w:tcMar>
              <w:top w:w="100" w:type="dxa"/>
              <w:left w:w="100" w:type="dxa"/>
              <w:bottom w:w="100" w:type="dxa"/>
              <w:right w:w="100" w:type="dxa"/>
            </w:tcMar>
          </w:tcPr>
          <w:p w14:paraId="694767CF" w14:textId="4E032BA3" w:rsidR="009879AC" w:rsidRPr="00954F43" w:rsidRDefault="009879AC" w:rsidP="00BD451D">
            <w:pPr>
              <w:rPr>
                <w:rFonts w:ascii="Museo Sans 300" w:hAnsi="Museo Sans 300"/>
              </w:rPr>
            </w:pPr>
            <w:r w:rsidRPr="00954F43">
              <w:rPr>
                <w:rFonts w:ascii="Museo Sans 300" w:hAnsi="Museo Sans 300"/>
              </w:rPr>
              <w:t xml:space="preserve">Similar content to previous lessons; 1.G.A.2 is not </w:t>
            </w:r>
            <w:r w:rsidR="005E3B10">
              <w:rPr>
                <w:rFonts w:ascii="Museo Sans 300" w:hAnsi="Museo Sans 300"/>
              </w:rPr>
              <w:t>M</w:t>
            </w:r>
            <w:r w:rsidRPr="00954F43">
              <w:rPr>
                <w:rFonts w:ascii="Museo Sans 300" w:hAnsi="Museo Sans 300"/>
              </w:rPr>
              <w:t xml:space="preserve">ajor </w:t>
            </w:r>
            <w:r w:rsidR="005E3B10">
              <w:rPr>
                <w:rFonts w:ascii="Museo Sans 300" w:hAnsi="Museo Sans 300"/>
              </w:rPr>
              <w:t>W</w:t>
            </w:r>
            <w:r w:rsidRPr="00954F43">
              <w:rPr>
                <w:rFonts w:ascii="Museo Sans 300" w:hAnsi="Museo Sans 300"/>
              </w:rPr>
              <w:t>ork</w:t>
            </w:r>
            <w:r w:rsidR="005E3B10">
              <w:rPr>
                <w:rFonts w:ascii="Museo Sans 300" w:hAnsi="Museo Sans 300"/>
              </w:rPr>
              <w:t>.</w:t>
            </w:r>
          </w:p>
        </w:tc>
      </w:tr>
      <w:tr w:rsidR="009879AC" w:rsidRPr="00954F43" w14:paraId="1234F219" w14:textId="77777777" w:rsidTr="006A3DF5">
        <w:trPr>
          <w:cantSplit/>
        </w:trPr>
        <w:tc>
          <w:tcPr>
            <w:tcW w:w="2790" w:type="dxa"/>
            <w:tcMar>
              <w:top w:w="100" w:type="dxa"/>
              <w:left w:w="100" w:type="dxa"/>
              <w:bottom w:w="100" w:type="dxa"/>
              <w:right w:w="100" w:type="dxa"/>
            </w:tcMar>
          </w:tcPr>
          <w:p w14:paraId="4D595A12" w14:textId="18631F1B" w:rsidR="009879AC" w:rsidRPr="00954F43" w:rsidRDefault="0081389E" w:rsidP="00BD451D">
            <w:pPr>
              <w:widowControl w:val="0"/>
              <w:rPr>
                <w:rFonts w:ascii="Museo Sans 300" w:hAnsi="Museo Sans 300"/>
              </w:rPr>
            </w:pPr>
            <w:r>
              <w:rPr>
                <w:rFonts w:ascii="Museo Sans 300" w:hAnsi="Museo Sans 300"/>
              </w:rPr>
              <w:t xml:space="preserve">12.6 </w:t>
            </w:r>
            <w:r w:rsidR="009879AC" w:rsidRPr="00954F43">
              <w:rPr>
                <w:rFonts w:ascii="Museo Sans 300" w:hAnsi="Museo Sans 300"/>
              </w:rPr>
              <w:t>Find Shapes in Shapes</w:t>
            </w:r>
          </w:p>
        </w:tc>
        <w:tc>
          <w:tcPr>
            <w:tcW w:w="1080" w:type="dxa"/>
            <w:tcMar>
              <w:top w:w="100" w:type="dxa"/>
              <w:left w:w="100" w:type="dxa"/>
              <w:bottom w:w="100" w:type="dxa"/>
              <w:right w:w="100" w:type="dxa"/>
            </w:tcMar>
          </w:tcPr>
          <w:p w14:paraId="77E14CB0" w14:textId="15FE22F2"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1947E836"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6A42539" w14:textId="77777777" w:rsidR="009879AC" w:rsidRPr="00954F43" w:rsidRDefault="009879AC" w:rsidP="00BD451D">
            <w:pPr>
              <w:rPr>
                <w:rFonts w:ascii="Museo Sans 300" w:hAnsi="Museo Sans 300"/>
              </w:rPr>
            </w:pPr>
          </w:p>
        </w:tc>
      </w:tr>
      <w:tr w:rsidR="009879AC" w:rsidRPr="00954F43" w14:paraId="101B9DC5" w14:textId="77777777" w:rsidTr="006A3DF5">
        <w:trPr>
          <w:cantSplit/>
        </w:trPr>
        <w:tc>
          <w:tcPr>
            <w:tcW w:w="2790" w:type="dxa"/>
            <w:tcMar>
              <w:top w:w="100" w:type="dxa"/>
              <w:left w:w="100" w:type="dxa"/>
              <w:bottom w:w="100" w:type="dxa"/>
              <w:right w:w="100" w:type="dxa"/>
            </w:tcMar>
          </w:tcPr>
          <w:p w14:paraId="51382C23" w14:textId="649055E9" w:rsidR="009879AC" w:rsidRPr="00954F43" w:rsidRDefault="0081389E" w:rsidP="00BD451D">
            <w:pPr>
              <w:widowControl w:val="0"/>
              <w:rPr>
                <w:rFonts w:ascii="Museo Sans 300" w:hAnsi="Museo Sans 300"/>
              </w:rPr>
            </w:pPr>
            <w:r>
              <w:rPr>
                <w:rFonts w:ascii="Museo Sans 300" w:hAnsi="Museo Sans 300"/>
              </w:rPr>
              <w:t xml:space="preserve">12.7 </w:t>
            </w:r>
            <w:r w:rsidR="009879AC" w:rsidRPr="00954F43">
              <w:rPr>
                <w:rFonts w:ascii="Museo Sans 300" w:hAnsi="Museo Sans 300"/>
              </w:rPr>
              <w:t>Take Apart Two-Dimensional Shapes</w:t>
            </w:r>
          </w:p>
        </w:tc>
        <w:tc>
          <w:tcPr>
            <w:tcW w:w="1080" w:type="dxa"/>
            <w:tcMar>
              <w:top w:w="100" w:type="dxa"/>
              <w:left w:w="100" w:type="dxa"/>
              <w:bottom w:w="100" w:type="dxa"/>
              <w:right w:w="100" w:type="dxa"/>
            </w:tcMar>
          </w:tcPr>
          <w:p w14:paraId="73022496" w14:textId="77777777" w:rsidR="009879AC" w:rsidRPr="00954F43" w:rsidRDefault="009879AC" w:rsidP="00BD451D">
            <w:pPr>
              <w:widowControl w:val="0"/>
              <w:ind w:left="285" w:hanging="270"/>
              <w:rPr>
                <w:rFonts w:ascii="Museo Sans 300" w:hAnsi="Museo Sans 300"/>
              </w:rPr>
            </w:pPr>
            <w:r w:rsidRPr="00954F43">
              <w:rPr>
                <w:rFonts w:ascii="Museo Sans 300" w:hAnsi="Museo Sans 300"/>
              </w:rPr>
              <w:t>Delete</w:t>
            </w:r>
          </w:p>
        </w:tc>
        <w:tc>
          <w:tcPr>
            <w:tcW w:w="4590" w:type="dxa"/>
            <w:tcMar>
              <w:top w:w="100" w:type="dxa"/>
              <w:left w:w="100" w:type="dxa"/>
              <w:bottom w:w="100" w:type="dxa"/>
              <w:right w:w="100" w:type="dxa"/>
            </w:tcMar>
          </w:tcPr>
          <w:p w14:paraId="34428195"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76720AF7" w14:textId="36EC4BF0" w:rsidR="009879AC" w:rsidRPr="00954F43" w:rsidRDefault="009879AC" w:rsidP="00BD451D">
            <w:pPr>
              <w:rPr>
                <w:rFonts w:ascii="Museo Sans 300" w:hAnsi="Museo Sans 300"/>
              </w:rPr>
            </w:pPr>
            <w:r w:rsidRPr="00954F43">
              <w:rPr>
                <w:rFonts w:ascii="Museo Sans 300" w:hAnsi="Museo Sans 300"/>
              </w:rPr>
              <w:t>The standard only calls for composing shapes, not decomposing</w:t>
            </w:r>
            <w:r w:rsidR="008225D7">
              <w:rPr>
                <w:rFonts w:ascii="Museo Sans 300" w:hAnsi="Museo Sans 300"/>
              </w:rPr>
              <w:t>;</w:t>
            </w:r>
            <w:r w:rsidRPr="00954F43">
              <w:rPr>
                <w:rFonts w:ascii="Museo Sans 300" w:hAnsi="Museo Sans 300"/>
              </w:rPr>
              <w:t xml:space="preserve"> </w:t>
            </w:r>
            <w:r w:rsidR="008225D7" w:rsidRPr="00954F43">
              <w:rPr>
                <w:rFonts w:ascii="Museo Sans 300" w:hAnsi="Museo Sans 300"/>
              </w:rPr>
              <w:t xml:space="preserve">1.G.A.2 is not </w:t>
            </w:r>
            <w:r w:rsidR="008225D7">
              <w:rPr>
                <w:rFonts w:ascii="Museo Sans 300" w:hAnsi="Museo Sans 300"/>
              </w:rPr>
              <w:t>M</w:t>
            </w:r>
            <w:r w:rsidR="008225D7" w:rsidRPr="00954F43">
              <w:rPr>
                <w:rFonts w:ascii="Museo Sans 300" w:hAnsi="Museo Sans 300"/>
              </w:rPr>
              <w:t xml:space="preserve">ajor </w:t>
            </w:r>
            <w:r w:rsidR="008225D7">
              <w:rPr>
                <w:rFonts w:ascii="Museo Sans 300" w:hAnsi="Museo Sans 300"/>
              </w:rPr>
              <w:t>W</w:t>
            </w:r>
            <w:r w:rsidR="008225D7" w:rsidRPr="00954F43">
              <w:rPr>
                <w:rFonts w:ascii="Museo Sans 300" w:hAnsi="Museo Sans 300"/>
              </w:rPr>
              <w:t>ork</w:t>
            </w:r>
            <w:r w:rsidR="008225D7">
              <w:rPr>
                <w:rFonts w:ascii="Museo Sans 300" w:hAnsi="Museo Sans 300"/>
              </w:rPr>
              <w:t>.</w:t>
            </w:r>
          </w:p>
        </w:tc>
      </w:tr>
      <w:tr w:rsidR="009879AC" w:rsidRPr="00954F43" w14:paraId="76AD9BBF" w14:textId="77777777" w:rsidTr="006A3DF5">
        <w:trPr>
          <w:cantSplit/>
        </w:trPr>
        <w:tc>
          <w:tcPr>
            <w:tcW w:w="2790" w:type="dxa"/>
            <w:tcMar>
              <w:top w:w="100" w:type="dxa"/>
              <w:left w:w="100" w:type="dxa"/>
              <w:bottom w:w="100" w:type="dxa"/>
              <w:right w:w="100" w:type="dxa"/>
            </w:tcMar>
          </w:tcPr>
          <w:p w14:paraId="0E804199" w14:textId="77777777" w:rsidR="009879AC" w:rsidRPr="00954F43" w:rsidRDefault="009879AC" w:rsidP="00BD451D">
            <w:pPr>
              <w:widowControl w:val="0"/>
              <w:rPr>
                <w:rFonts w:ascii="Museo Sans 300" w:hAnsi="Museo Sans 300"/>
              </w:rPr>
            </w:pPr>
            <w:r w:rsidRPr="00954F43">
              <w:rPr>
                <w:rFonts w:ascii="Museo Sans 300" w:hAnsi="Museo Sans 300"/>
              </w:rPr>
              <w:t>12.8</w:t>
            </w:r>
          </w:p>
          <w:p w14:paraId="69613271" w14:textId="77777777" w:rsidR="009879AC" w:rsidRPr="00954F43" w:rsidRDefault="009879AC" w:rsidP="00BD451D">
            <w:pPr>
              <w:widowControl w:val="0"/>
              <w:rPr>
                <w:rFonts w:ascii="Museo Sans 300" w:hAnsi="Museo Sans 300"/>
              </w:rPr>
            </w:pPr>
            <w:r w:rsidRPr="00954F43">
              <w:rPr>
                <w:rFonts w:ascii="Museo Sans 300" w:hAnsi="Museo Sans 300"/>
              </w:rPr>
              <w:t>Equal or Unequal Parts</w:t>
            </w:r>
          </w:p>
        </w:tc>
        <w:tc>
          <w:tcPr>
            <w:tcW w:w="1080" w:type="dxa"/>
            <w:tcMar>
              <w:top w:w="100" w:type="dxa"/>
              <w:left w:w="100" w:type="dxa"/>
              <w:bottom w:w="100" w:type="dxa"/>
              <w:right w:w="100" w:type="dxa"/>
            </w:tcMar>
          </w:tcPr>
          <w:p w14:paraId="50D90B2A" w14:textId="01CD9F88"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318E3C99"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38B79A77" w14:textId="77777777" w:rsidR="009879AC" w:rsidRPr="00954F43" w:rsidRDefault="009879AC" w:rsidP="00BD451D">
            <w:pPr>
              <w:rPr>
                <w:rFonts w:ascii="Museo Sans 300" w:hAnsi="Museo Sans 300"/>
              </w:rPr>
            </w:pPr>
          </w:p>
        </w:tc>
      </w:tr>
      <w:tr w:rsidR="009879AC" w:rsidRPr="00954F43" w14:paraId="432C3F9C" w14:textId="77777777" w:rsidTr="006A3DF5">
        <w:trPr>
          <w:cantSplit/>
        </w:trPr>
        <w:tc>
          <w:tcPr>
            <w:tcW w:w="2790" w:type="dxa"/>
            <w:tcMar>
              <w:top w:w="100" w:type="dxa"/>
              <w:left w:w="100" w:type="dxa"/>
              <w:bottom w:w="100" w:type="dxa"/>
              <w:right w:w="100" w:type="dxa"/>
            </w:tcMar>
          </w:tcPr>
          <w:p w14:paraId="7D3CEA64" w14:textId="77777777" w:rsidR="009879AC" w:rsidRPr="00954F43" w:rsidRDefault="009879AC" w:rsidP="00BD451D">
            <w:pPr>
              <w:widowControl w:val="0"/>
              <w:rPr>
                <w:rFonts w:ascii="Museo Sans 300" w:hAnsi="Museo Sans 300"/>
              </w:rPr>
            </w:pPr>
            <w:r w:rsidRPr="00954F43">
              <w:rPr>
                <w:rFonts w:ascii="Museo Sans 300" w:hAnsi="Museo Sans 300"/>
              </w:rPr>
              <w:t>12.9</w:t>
            </w:r>
          </w:p>
          <w:p w14:paraId="24F8EFD9" w14:textId="77777777" w:rsidR="009879AC" w:rsidRPr="00954F43" w:rsidRDefault="009879AC" w:rsidP="00BD451D">
            <w:pPr>
              <w:widowControl w:val="0"/>
              <w:rPr>
                <w:rFonts w:ascii="Museo Sans 300" w:hAnsi="Museo Sans 300"/>
              </w:rPr>
            </w:pPr>
            <w:r w:rsidRPr="00954F43">
              <w:rPr>
                <w:rFonts w:ascii="Museo Sans 300" w:hAnsi="Museo Sans 300"/>
              </w:rPr>
              <w:t>Halves</w:t>
            </w:r>
          </w:p>
        </w:tc>
        <w:tc>
          <w:tcPr>
            <w:tcW w:w="1080" w:type="dxa"/>
            <w:tcMar>
              <w:top w:w="100" w:type="dxa"/>
              <w:left w:w="100" w:type="dxa"/>
              <w:bottom w:w="100" w:type="dxa"/>
              <w:right w:w="100" w:type="dxa"/>
            </w:tcMar>
          </w:tcPr>
          <w:p w14:paraId="7D16127F" w14:textId="378CFB76"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2D09AF4"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27D57668" w14:textId="77777777" w:rsidR="009879AC" w:rsidRPr="00954F43" w:rsidRDefault="009879AC" w:rsidP="00BD451D">
            <w:pPr>
              <w:rPr>
                <w:rFonts w:ascii="Museo Sans 300" w:hAnsi="Museo Sans 300"/>
              </w:rPr>
            </w:pPr>
          </w:p>
        </w:tc>
      </w:tr>
      <w:tr w:rsidR="009879AC" w:rsidRPr="00954F43" w14:paraId="59AA6FE3" w14:textId="77777777" w:rsidTr="006A3DF5">
        <w:trPr>
          <w:cantSplit/>
        </w:trPr>
        <w:tc>
          <w:tcPr>
            <w:tcW w:w="2790" w:type="dxa"/>
            <w:tcMar>
              <w:top w:w="100" w:type="dxa"/>
              <w:left w:w="100" w:type="dxa"/>
              <w:bottom w:w="100" w:type="dxa"/>
              <w:right w:w="100" w:type="dxa"/>
            </w:tcMar>
          </w:tcPr>
          <w:p w14:paraId="1391169F" w14:textId="77777777" w:rsidR="009879AC" w:rsidRPr="00954F43" w:rsidRDefault="009879AC" w:rsidP="00BD451D">
            <w:pPr>
              <w:widowControl w:val="0"/>
              <w:rPr>
                <w:rFonts w:ascii="Museo Sans 300" w:hAnsi="Museo Sans 300"/>
              </w:rPr>
            </w:pPr>
            <w:r w:rsidRPr="00954F43">
              <w:rPr>
                <w:rFonts w:ascii="Museo Sans 300" w:hAnsi="Museo Sans 300"/>
              </w:rPr>
              <w:t>12.10</w:t>
            </w:r>
          </w:p>
          <w:p w14:paraId="401D8829" w14:textId="77777777" w:rsidR="009879AC" w:rsidRPr="00954F43" w:rsidRDefault="009879AC" w:rsidP="00BD451D">
            <w:pPr>
              <w:widowControl w:val="0"/>
              <w:rPr>
                <w:rFonts w:ascii="Museo Sans 300" w:hAnsi="Museo Sans 300"/>
              </w:rPr>
            </w:pPr>
            <w:r w:rsidRPr="00954F43">
              <w:rPr>
                <w:rFonts w:ascii="Museo Sans 300" w:hAnsi="Museo Sans 300"/>
              </w:rPr>
              <w:t>Fourths</w:t>
            </w:r>
          </w:p>
        </w:tc>
        <w:tc>
          <w:tcPr>
            <w:tcW w:w="1080" w:type="dxa"/>
            <w:tcMar>
              <w:top w:w="100" w:type="dxa"/>
              <w:left w:w="100" w:type="dxa"/>
              <w:bottom w:w="100" w:type="dxa"/>
              <w:right w:w="100" w:type="dxa"/>
            </w:tcMar>
          </w:tcPr>
          <w:p w14:paraId="47FD61CA" w14:textId="723F1127" w:rsidR="009879AC" w:rsidRPr="00954F43" w:rsidRDefault="003D080C" w:rsidP="00BD451D">
            <w:pPr>
              <w:widowControl w:val="0"/>
              <w:ind w:left="285" w:hanging="270"/>
              <w:rPr>
                <w:rFonts w:ascii="Museo Sans 300" w:hAnsi="Museo Sans 300"/>
              </w:rPr>
            </w:pPr>
            <w:r w:rsidRPr="00954F43">
              <w:rPr>
                <w:rFonts w:ascii="Museo Sans 300" w:hAnsi="Museo Sans 300"/>
              </w:rPr>
              <w:t>As is</w:t>
            </w:r>
          </w:p>
        </w:tc>
        <w:tc>
          <w:tcPr>
            <w:tcW w:w="4590" w:type="dxa"/>
            <w:tcMar>
              <w:top w:w="100" w:type="dxa"/>
              <w:left w:w="100" w:type="dxa"/>
              <w:bottom w:w="100" w:type="dxa"/>
              <w:right w:w="100" w:type="dxa"/>
            </w:tcMar>
          </w:tcPr>
          <w:p w14:paraId="5E9D5481" w14:textId="77777777" w:rsidR="009879AC" w:rsidRPr="00954F43" w:rsidRDefault="009879AC" w:rsidP="00BD451D">
            <w:pPr>
              <w:rPr>
                <w:rFonts w:ascii="Museo Sans 300" w:hAnsi="Museo Sans 300"/>
              </w:rPr>
            </w:pPr>
          </w:p>
        </w:tc>
        <w:tc>
          <w:tcPr>
            <w:tcW w:w="5940" w:type="dxa"/>
            <w:tcMar>
              <w:top w:w="100" w:type="dxa"/>
              <w:left w:w="100" w:type="dxa"/>
              <w:bottom w:w="100" w:type="dxa"/>
              <w:right w:w="100" w:type="dxa"/>
            </w:tcMar>
          </w:tcPr>
          <w:p w14:paraId="54BFB5B3" w14:textId="77777777" w:rsidR="009879AC" w:rsidRPr="00954F43" w:rsidRDefault="009879AC" w:rsidP="00BD451D">
            <w:pPr>
              <w:rPr>
                <w:rFonts w:ascii="Museo Sans 300" w:hAnsi="Museo Sans 300"/>
              </w:rPr>
            </w:pPr>
          </w:p>
        </w:tc>
      </w:tr>
    </w:tbl>
    <w:p w14:paraId="4C88D0FC" w14:textId="2375FC6E" w:rsidR="00BC3887" w:rsidRDefault="00BC3887" w:rsidP="009879AC">
      <w:pPr>
        <w:rPr>
          <w:rFonts w:ascii="Museo Sans 300" w:hAnsi="Museo Sans 300"/>
        </w:rPr>
      </w:pPr>
    </w:p>
    <w:p w14:paraId="0061D032" w14:textId="77777777" w:rsidR="00BC3887" w:rsidRDefault="00BC3887">
      <w:pPr>
        <w:spacing w:after="160" w:line="259" w:lineRule="auto"/>
        <w:rPr>
          <w:rFonts w:ascii="Museo Sans 300" w:hAnsi="Museo Sans 300"/>
        </w:rPr>
      </w:pPr>
      <w:r>
        <w:rPr>
          <w:rFonts w:ascii="Museo Sans 300" w:hAnsi="Museo Sans 300"/>
        </w:rPr>
        <w:br w:type="page"/>
      </w:r>
    </w:p>
    <w:p w14:paraId="5C8CDFE3" w14:textId="77777777" w:rsidR="009879AC" w:rsidRDefault="009879AC" w:rsidP="009879AC">
      <w:pPr>
        <w:rPr>
          <w:rFonts w:ascii="Museo Sans 300" w:hAnsi="Museo Sans 300"/>
        </w:rPr>
      </w:pPr>
    </w:p>
    <w:p w14:paraId="6552883A"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12B76FCD"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63BADFC" w14:textId="7847C4EB" w:rsidR="008225D7" w:rsidRPr="00954F43" w:rsidRDefault="008225D7" w:rsidP="00E5504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2032" behindDoc="0" locked="0" layoutInCell="1" allowOverlap="1" wp14:anchorId="2248BF40" wp14:editId="4A474413">
                  <wp:simplePos x="914400" y="4322618"/>
                  <wp:positionH relativeFrom="margin">
                    <wp:align>left</wp:align>
                  </wp:positionH>
                  <wp:positionV relativeFrom="margin">
                    <wp:align>top</wp:align>
                  </wp:positionV>
                  <wp:extent cx="264795" cy="264795"/>
                  <wp:effectExtent l="0" t="0" r="1905" b="1905"/>
                  <wp:wrapSquare wrapText="bothSides"/>
                  <wp:docPr id="2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81389E">
              <w:rPr>
                <w:rFonts w:ascii="Museo Sans 300" w:hAnsi="Museo Sans 300"/>
                <w:b/>
              </w:rPr>
              <w:t xml:space="preserve">12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A8E5DF6" w14:textId="039BBBCE" w:rsidR="008225D7" w:rsidRPr="00954F43" w:rsidRDefault="00221603" w:rsidP="00E55043">
            <w:pPr>
              <w:widowControl w:val="0"/>
              <w:spacing w:line="240" w:lineRule="auto"/>
              <w:rPr>
                <w:rFonts w:ascii="Museo Sans 300" w:hAnsi="Museo Sans 300"/>
                <w:b/>
              </w:rPr>
            </w:pPr>
            <w:r>
              <w:rPr>
                <w:rFonts w:ascii="Museo Sans 300" w:hAnsi="Museo Sans 300"/>
                <w:b/>
                <w:szCs w:val="28"/>
              </w:rPr>
              <w:t>Rationale</w:t>
            </w:r>
          </w:p>
        </w:tc>
      </w:tr>
      <w:tr w:rsidR="009879AC" w:rsidRPr="00954F43" w14:paraId="4F50B5BC" w14:textId="77777777" w:rsidTr="00E41EDA">
        <w:trPr>
          <w:gridBefore w:val="1"/>
          <w:wBefore w:w="10" w:type="dxa"/>
          <w:trHeight w:val="420"/>
        </w:trPr>
        <w:tc>
          <w:tcPr>
            <w:tcW w:w="8460" w:type="dxa"/>
            <w:tcMar>
              <w:top w:w="100" w:type="dxa"/>
              <w:left w:w="100" w:type="dxa"/>
              <w:bottom w:w="100" w:type="dxa"/>
              <w:right w:w="100" w:type="dxa"/>
            </w:tcMar>
          </w:tcPr>
          <w:p w14:paraId="75233835" w14:textId="5EB53D28"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63304EED" w14:textId="77777777" w:rsidR="009879AC" w:rsidRPr="00954F43" w:rsidRDefault="009879AC" w:rsidP="00BD451D">
            <w:pPr>
              <w:rPr>
                <w:rFonts w:ascii="Museo Sans 300" w:hAnsi="Museo Sans 300"/>
              </w:rPr>
            </w:pPr>
          </w:p>
        </w:tc>
      </w:tr>
    </w:tbl>
    <w:p w14:paraId="6658CCC1" w14:textId="77777777" w:rsidR="009879AC" w:rsidRPr="00954F43" w:rsidRDefault="009879AC" w:rsidP="009879AC">
      <w:pPr>
        <w:spacing w:after="160" w:line="259" w:lineRule="auto"/>
        <w:rPr>
          <w:rFonts w:ascii="Museo Sans 300" w:hAnsi="Museo Sans 300"/>
        </w:rPr>
      </w:pPr>
      <w:bookmarkStart w:id="1" w:name="h.30j0zll" w:colFirst="0" w:colLast="0"/>
      <w:bookmarkEnd w:id="1"/>
    </w:p>
    <w:p w14:paraId="32346A7F" w14:textId="77777777" w:rsidR="009879AC" w:rsidRPr="00954F43" w:rsidRDefault="009879AC" w:rsidP="00FC71B8">
      <w:pPr>
        <w:widowControl w:val="0"/>
        <w:spacing w:line="240" w:lineRule="auto"/>
        <w:ind w:left="540"/>
        <w:rPr>
          <w:rFonts w:ascii="Museo Sans 300" w:hAnsi="Museo Sans 300"/>
        </w:rPr>
      </w:pPr>
    </w:p>
    <w:sectPr w:rsidR="009879AC" w:rsidRPr="00954F43" w:rsidSect="007F2D8D">
      <w:pgSz w:w="15840" w:h="12240" w:orient="landscape"/>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0BA66" w14:textId="77777777" w:rsidR="00063302" w:rsidRDefault="00063302" w:rsidP="00902ABF">
      <w:pPr>
        <w:spacing w:line="240" w:lineRule="auto"/>
      </w:pPr>
      <w:r>
        <w:separator/>
      </w:r>
    </w:p>
  </w:endnote>
  <w:endnote w:type="continuationSeparator" w:id="0">
    <w:p w14:paraId="59C5DBD0" w14:textId="77777777" w:rsidR="00063302" w:rsidRDefault="00063302" w:rsidP="0090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Sans 300">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22144"/>
      <w:docPartObj>
        <w:docPartGallery w:val="Page Numbers (Bottom of Page)"/>
        <w:docPartUnique/>
      </w:docPartObj>
    </w:sdtPr>
    <w:sdtEndPr>
      <w:rPr>
        <w:noProof/>
      </w:rPr>
    </w:sdtEndPr>
    <w:sdtContent>
      <w:p w14:paraId="63A04173" w14:textId="796C8A9A" w:rsidR="002472E5" w:rsidRDefault="002472E5">
        <w:pPr>
          <w:pStyle w:val="Footer"/>
          <w:jc w:val="right"/>
        </w:pPr>
        <w:r>
          <w:fldChar w:fldCharType="begin"/>
        </w:r>
        <w:r>
          <w:instrText xml:space="preserve"> PAGE   \* MERGEFORMAT </w:instrText>
        </w:r>
        <w:r>
          <w:fldChar w:fldCharType="separate"/>
        </w:r>
        <w:r w:rsidR="00BB7631">
          <w:rPr>
            <w:noProof/>
          </w:rPr>
          <w:t>1</w:t>
        </w:r>
        <w:r>
          <w:rPr>
            <w:noProof/>
          </w:rPr>
          <w:fldChar w:fldCharType="end"/>
        </w:r>
      </w:p>
    </w:sdtContent>
  </w:sdt>
  <w:p w14:paraId="2EE4F728" w14:textId="77777777" w:rsidR="002472E5" w:rsidRDefault="00247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8E669" w14:textId="77777777" w:rsidR="00063302" w:rsidRDefault="00063302" w:rsidP="00902ABF">
      <w:pPr>
        <w:spacing w:line="240" w:lineRule="auto"/>
      </w:pPr>
      <w:r>
        <w:separator/>
      </w:r>
    </w:p>
  </w:footnote>
  <w:footnote w:type="continuationSeparator" w:id="0">
    <w:p w14:paraId="5DFC2E1A" w14:textId="77777777" w:rsidR="00063302" w:rsidRDefault="00063302" w:rsidP="00902ABF">
      <w:pPr>
        <w:spacing w:line="240" w:lineRule="auto"/>
      </w:pPr>
      <w:r>
        <w:continuationSeparator/>
      </w:r>
    </w:p>
  </w:footnote>
  <w:footnote w:id="1">
    <w:p w14:paraId="44501530" w14:textId="77777777" w:rsidR="002472E5" w:rsidRPr="005D65D6" w:rsidRDefault="002472E5" w:rsidP="00350295">
      <w:pPr>
        <w:pStyle w:val="FootnoteText"/>
        <w:rPr>
          <w:rFonts w:ascii="Museo Sans 300" w:hAnsi="Museo Sans 300"/>
        </w:rPr>
      </w:pPr>
      <w:r w:rsidRPr="005D65D6">
        <w:rPr>
          <w:rStyle w:val="FootnoteReference"/>
          <w:rFonts w:ascii="Museo Sans 300" w:hAnsi="Museo Sans 300"/>
        </w:rPr>
        <w:footnoteRef/>
      </w:r>
      <w:r w:rsidRPr="005D65D6">
        <w:rPr>
          <w:rFonts w:ascii="Museo Sans 300" w:hAnsi="Museo Sans 300"/>
        </w:rPr>
        <w:t xml:space="preserve">Student Achievement Partners, The Common Core State Standards Shifts in Mathematics </w:t>
      </w:r>
    </w:p>
    <w:p w14:paraId="4F49BC89" w14:textId="77777777" w:rsidR="002472E5" w:rsidRDefault="002472E5" w:rsidP="00350295">
      <w:pPr>
        <w:pStyle w:val="FootnoteText"/>
      </w:pPr>
      <w:r w:rsidRPr="005D65D6">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3C1"/>
    <w:multiLevelType w:val="multilevel"/>
    <w:tmpl w:val="1F08C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AED3464"/>
    <w:multiLevelType w:val="multilevel"/>
    <w:tmpl w:val="17580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nsid w:val="22E430D7"/>
    <w:multiLevelType w:val="multilevel"/>
    <w:tmpl w:val="BF74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88061FD"/>
    <w:multiLevelType w:val="hybridMultilevel"/>
    <w:tmpl w:val="1D5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53C2C"/>
    <w:multiLevelType w:val="multilevel"/>
    <w:tmpl w:val="699C1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6BA39D8"/>
    <w:multiLevelType w:val="multilevel"/>
    <w:tmpl w:val="CC30C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0496125"/>
    <w:multiLevelType w:val="multilevel"/>
    <w:tmpl w:val="29F87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8F0607F"/>
    <w:multiLevelType w:val="multilevel"/>
    <w:tmpl w:val="618A7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2B40DBE"/>
    <w:multiLevelType w:val="multilevel"/>
    <w:tmpl w:val="AF062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28974B3"/>
    <w:multiLevelType w:val="multilevel"/>
    <w:tmpl w:val="7ED2DA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D7D1244"/>
    <w:multiLevelType w:val="multilevel"/>
    <w:tmpl w:val="C3B805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5910971"/>
    <w:multiLevelType w:val="multilevel"/>
    <w:tmpl w:val="CD90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6643CA5"/>
    <w:multiLevelType w:val="multilevel"/>
    <w:tmpl w:val="9E281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78B5C25"/>
    <w:multiLevelType w:val="multilevel"/>
    <w:tmpl w:val="97B0C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8576773"/>
    <w:multiLevelType w:val="multilevel"/>
    <w:tmpl w:val="EB8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4"/>
  </w:num>
  <w:num w:numId="3">
    <w:abstractNumId w:val="13"/>
  </w:num>
  <w:num w:numId="4">
    <w:abstractNumId w:val="3"/>
  </w:num>
  <w:num w:numId="5">
    <w:abstractNumId w:val="8"/>
  </w:num>
  <w:num w:numId="6">
    <w:abstractNumId w:val="12"/>
  </w:num>
  <w:num w:numId="7">
    <w:abstractNumId w:val="11"/>
  </w:num>
  <w:num w:numId="8">
    <w:abstractNumId w:val="9"/>
  </w:num>
  <w:num w:numId="9">
    <w:abstractNumId w:val="14"/>
  </w:num>
  <w:num w:numId="10">
    <w:abstractNumId w:val="1"/>
  </w:num>
  <w:num w:numId="11">
    <w:abstractNumId w:val="5"/>
  </w:num>
  <w:num w:numId="12">
    <w:abstractNumId w:val="0"/>
  </w:num>
  <w:num w:numId="13">
    <w:abstractNumId w:val="6"/>
  </w:num>
  <w:num w:numId="14">
    <w:abstractNumId w:val="7"/>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B8"/>
    <w:rsid w:val="0000314D"/>
    <w:rsid w:val="00013713"/>
    <w:rsid w:val="000154DF"/>
    <w:rsid w:val="00026400"/>
    <w:rsid w:val="0004357E"/>
    <w:rsid w:val="00051051"/>
    <w:rsid w:val="00055785"/>
    <w:rsid w:val="00063302"/>
    <w:rsid w:val="00067144"/>
    <w:rsid w:val="000831BB"/>
    <w:rsid w:val="000855EE"/>
    <w:rsid w:val="000A5B88"/>
    <w:rsid w:val="001149A5"/>
    <w:rsid w:val="0015529E"/>
    <w:rsid w:val="00157884"/>
    <w:rsid w:val="001C41D9"/>
    <w:rsid w:val="00221603"/>
    <w:rsid w:val="00232BCF"/>
    <w:rsid w:val="0024039C"/>
    <w:rsid w:val="002472E5"/>
    <w:rsid w:val="002B4C44"/>
    <w:rsid w:val="002D2C87"/>
    <w:rsid w:val="0030058F"/>
    <w:rsid w:val="003071AD"/>
    <w:rsid w:val="00334B1C"/>
    <w:rsid w:val="00350295"/>
    <w:rsid w:val="00393B8F"/>
    <w:rsid w:val="00397E3F"/>
    <w:rsid w:val="003A68FE"/>
    <w:rsid w:val="003D080C"/>
    <w:rsid w:val="003F687C"/>
    <w:rsid w:val="00404455"/>
    <w:rsid w:val="004067E6"/>
    <w:rsid w:val="004931F1"/>
    <w:rsid w:val="004F10B6"/>
    <w:rsid w:val="004F5C10"/>
    <w:rsid w:val="00534146"/>
    <w:rsid w:val="00562A68"/>
    <w:rsid w:val="005B247F"/>
    <w:rsid w:val="005B43F8"/>
    <w:rsid w:val="005C684F"/>
    <w:rsid w:val="005D65D6"/>
    <w:rsid w:val="005E3B10"/>
    <w:rsid w:val="005F594B"/>
    <w:rsid w:val="00615851"/>
    <w:rsid w:val="00617243"/>
    <w:rsid w:val="00663F96"/>
    <w:rsid w:val="006A3DF5"/>
    <w:rsid w:val="006E480D"/>
    <w:rsid w:val="00771A27"/>
    <w:rsid w:val="007B6694"/>
    <w:rsid w:val="007E1AFF"/>
    <w:rsid w:val="007F2D8D"/>
    <w:rsid w:val="0081389E"/>
    <w:rsid w:val="008225D7"/>
    <w:rsid w:val="00833DA9"/>
    <w:rsid w:val="00850E65"/>
    <w:rsid w:val="0088793E"/>
    <w:rsid w:val="00893A75"/>
    <w:rsid w:val="008B4580"/>
    <w:rsid w:val="008C281B"/>
    <w:rsid w:val="008D39F8"/>
    <w:rsid w:val="008F2386"/>
    <w:rsid w:val="00902ABF"/>
    <w:rsid w:val="009446EF"/>
    <w:rsid w:val="009507CE"/>
    <w:rsid w:val="00954F43"/>
    <w:rsid w:val="00970754"/>
    <w:rsid w:val="009838DA"/>
    <w:rsid w:val="009879AC"/>
    <w:rsid w:val="009C077B"/>
    <w:rsid w:val="009C63DE"/>
    <w:rsid w:val="00A02B1D"/>
    <w:rsid w:val="00A14CEB"/>
    <w:rsid w:val="00A56641"/>
    <w:rsid w:val="00AF26F5"/>
    <w:rsid w:val="00B441BA"/>
    <w:rsid w:val="00B94456"/>
    <w:rsid w:val="00BA10D2"/>
    <w:rsid w:val="00BB7631"/>
    <w:rsid w:val="00BC3887"/>
    <w:rsid w:val="00BD451D"/>
    <w:rsid w:val="00BE5F7A"/>
    <w:rsid w:val="00CA1953"/>
    <w:rsid w:val="00CF605E"/>
    <w:rsid w:val="00D51824"/>
    <w:rsid w:val="00D60CA5"/>
    <w:rsid w:val="00DC51B9"/>
    <w:rsid w:val="00E05E1A"/>
    <w:rsid w:val="00E105EA"/>
    <w:rsid w:val="00E22808"/>
    <w:rsid w:val="00E33D14"/>
    <w:rsid w:val="00E41EDA"/>
    <w:rsid w:val="00E55043"/>
    <w:rsid w:val="00E82BE5"/>
    <w:rsid w:val="00EB7D0F"/>
    <w:rsid w:val="00F410FC"/>
    <w:rsid w:val="00F942FB"/>
    <w:rsid w:val="00FC2708"/>
    <w:rsid w:val="00FC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bounded.org/math/grade-1/module-1/topic-g/lesson-26" TargetMode="External"/><Relationship Id="rId18" Type="http://schemas.openxmlformats.org/officeDocument/2006/relationships/hyperlink" Target="https://www.illustrativemathematics.org/content-standards/1/OA/A/1/tasks/1317" TargetMode="External"/><Relationship Id="rId26" Type="http://schemas.openxmlformats.org/officeDocument/2006/relationships/hyperlink" Target="https://www.unbounded.org/math/grade-1/module-4/topic-a/lesson-4" TargetMode="External"/><Relationship Id="rId3" Type="http://schemas.openxmlformats.org/officeDocument/2006/relationships/styles" Target="styles.xml"/><Relationship Id="rId21" Type="http://schemas.openxmlformats.org/officeDocument/2006/relationships/hyperlink" Target="https://www.illustrativemathematics.org/content-standards/1/OA/A/1/tasks/196" TargetMode="External"/><Relationship Id="rId7" Type="http://schemas.openxmlformats.org/officeDocument/2006/relationships/footnotes" Target="footnotes.xml"/><Relationship Id="rId12" Type="http://schemas.openxmlformats.org/officeDocument/2006/relationships/hyperlink" Target="https://www.unbounded.org/math/grade-1/module-2/topic-a/lesson-10" TargetMode="External"/><Relationship Id="rId17" Type="http://schemas.openxmlformats.org/officeDocument/2006/relationships/hyperlink" Target="https://www.illustrativemathematics.org/content-standards/1/OA/A/1/tasks/161" TargetMode="External"/><Relationship Id="rId25" Type="http://schemas.openxmlformats.org/officeDocument/2006/relationships/hyperlink" Target="https://www.unbounded.org/math/grade-1/module-4/topic-a/lesson-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llustrativemathematics.org/content-standards/1/OA/A/1/tasks/163" TargetMode="External"/><Relationship Id="rId20" Type="http://schemas.openxmlformats.org/officeDocument/2006/relationships/hyperlink" Target="https://www.illustrativemathematics.org/content-standards/1/OA/A/1/tasks/160" TargetMode="External"/><Relationship Id="rId29" Type="http://schemas.openxmlformats.org/officeDocument/2006/relationships/hyperlink" Target="https://www.illustrativemathematics.org/content-standards/1/NBT/B/2/tasks/9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commoncoretools.files.wordpress.com/2011/05/ccss_progression_cc_oa_k5_2011_05_302.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llustrativemathematics.org/content-standards/1/OA/A/1/tasks/162" TargetMode="External"/><Relationship Id="rId23" Type="http://schemas.openxmlformats.org/officeDocument/2006/relationships/hyperlink" Target="https://www.illustrativemathematics.org/content-standards/1/OA/A/1/tasks/2" TargetMode="External"/><Relationship Id="rId28" Type="http://schemas.openxmlformats.org/officeDocument/2006/relationships/hyperlink" Target="https://www.unbounded.org/math/grade-1/module-4/topic-a/lesson-6" TargetMode="External"/><Relationship Id="rId10" Type="http://schemas.openxmlformats.org/officeDocument/2006/relationships/hyperlink" Target="http://www.achievethecore.org/file/3514" TargetMode="External"/><Relationship Id="rId19" Type="http://schemas.openxmlformats.org/officeDocument/2006/relationships/hyperlink" Target="https://commoncoretools.files.wordpress.com/2011/05/ccss_progression_cc_oa_k5_2011_05_302.pdf" TargetMode="External"/><Relationship Id="rId31" Type="http://schemas.openxmlformats.org/officeDocument/2006/relationships/hyperlink" Target="https://www.illustrativemathematics.org/content-standards/1/NBT/C/4/tasks/206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oncoretools.files.wordpress.com/2011/05/ccss_progression_cc_oa_k5_2011_05_302.pdf" TargetMode="External"/><Relationship Id="rId22" Type="http://schemas.openxmlformats.org/officeDocument/2006/relationships/hyperlink" Target="https://www.illustrativemathematics.org/content-standards/1/OA/A/1/tasks/1650" TargetMode="External"/><Relationship Id="rId27" Type="http://schemas.openxmlformats.org/officeDocument/2006/relationships/hyperlink" Target="https://www.unbounded.org/math/grade-1/module-4/topic-a/lesson-5" TargetMode="External"/><Relationship Id="rId30" Type="http://schemas.openxmlformats.org/officeDocument/2006/relationships/hyperlink" Target="https://www.illustrativemathematics.org/content-standards/1/NBT/B/2/tasks/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DF64-B4F7-430E-800B-3FD5F2FB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Meier</dc:creator>
  <cp:lastModifiedBy>Emily</cp:lastModifiedBy>
  <cp:revision>8</cp:revision>
  <cp:lastPrinted>2016-06-20T00:03:00Z</cp:lastPrinted>
  <dcterms:created xsi:type="dcterms:W3CDTF">2016-11-03T18:07:00Z</dcterms:created>
  <dcterms:modified xsi:type="dcterms:W3CDTF">2016-11-09T19:38:00Z</dcterms:modified>
</cp:coreProperties>
</file>